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5D" w:rsidRDefault="003F6D5D">
      <w:pPr>
        <w:spacing w:before="5" w:line="130" w:lineRule="exact"/>
        <w:rPr>
          <w:sz w:val="13"/>
          <w:szCs w:val="13"/>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Pr="00DA0700" w:rsidRDefault="00DD3316">
      <w:pPr>
        <w:spacing w:before="38"/>
        <w:ind w:left="1380" w:right="1280"/>
        <w:jc w:val="center"/>
        <w:rPr>
          <w:rFonts w:ascii="Times New Roman" w:eastAsia="Times New Roman" w:hAnsi="Times New Roman" w:cs="Times New Roman"/>
          <w:sz w:val="32"/>
          <w:szCs w:val="32"/>
        </w:rPr>
      </w:pPr>
      <w:r w:rsidRPr="00DA0700">
        <w:rPr>
          <w:rFonts w:ascii="Times New Roman" w:eastAsia="Times New Roman" w:hAnsi="Times New Roman" w:cs="Times New Roman"/>
          <w:b/>
          <w:bCs/>
          <w:spacing w:val="-1"/>
          <w:sz w:val="32"/>
          <w:szCs w:val="32"/>
        </w:rPr>
        <w:t>LOUISIAN</w:t>
      </w:r>
      <w:r w:rsidRPr="00DA0700">
        <w:rPr>
          <w:rFonts w:ascii="Times New Roman" w:eastAsia="Times New Roman" w:hAnsi="Times New Roman" w:cs="Times New Roman"/>
          <w:b/>
          <w:bCs/>
          <w:sz w:val="32"/>
          <w:szCs w:val="32"/>
        </w:rPr>
        <w:t>A</w:t>
      </w:r>
      <w:r w:rsidRPr="00DA0700">
        <w:rPr>
          <w:rFonts w:ascii="Times New Roman" w:eastAsia="Times New Roman" w:hAnsi="Times New Roman" w:cs="Times New Roman"/>
          <w:b/>
          <w:bCs/>
          <w:spacing w:val="-1"/>
          <w:sz w:val="32"/>
          <w:szCs w:val="32"/>
        </w:rPr>
        <w:t xml:space="preserve"> DEPARTMEN</w:t>
      </w:r>
      <w:r w:rsidRPr="00DA0700">
        <w:rPr>
          <w:rFonts w:ascii="Times New Roman" w:eastAsia="Times New Roman" w:hAnsi="Times New Roman" w:cs="Times New Roman"/>
          <w:b/>
          <w:bCs/>
          <w:sz w:val="32"/>
          <w:szCs w:val="32"/>
        </w:rPr>
        <w:t>T</w:t>
      </w:r>
      <w:r w:rsidRPr="00DA0700">
        <w:rPr>
          <w:rFonts w:ascii="Times New Roman" w:eastAsia="Times New Roman" w:hAnsi="Times New Roman" w:cs="Times New Roman"/>
          <w:b/>
          <w:bCs/>
          <w:spacing w:val="-1"/>
          <w:sz w:val="32"/>
          <w:szCs w:val="32"/>
        </w:rPr>
        <w:t xml:space="preserve"> OF </w:t>
      </w:r>
      <w:r w:rsidR="00DA0700" w:rsidRPr="00DA0700">
        <w:rPr>
          <w:rFonts w:ascii="Times New Roman" w:eastAsia="Times New Roman" w:hAnsi="Times New Roman" w:cs="Times New Roman"/>
          <w:b/>
          <w:bCs/>
          <w:sz w:val="32"/>
          <w:szCs w:val="32"/>
        </w:rPr>
        <w:t xml:space="preserve">TRANSPORTATION AND </w:t>
      </w:r>
      <w:r w:rsidR="00DA0700">
        <w:rPr>
          <w:rFonts w:ascii="Times New Roman" w:eastAsia="Times New Roman" w:hAnsi="Times New Roman" w:cs="Times New Roman"/>
          <w:b/>
          <w:bCs/>
          <w:sz w:val="32"/>
          <w:szCs w:val="32"/>
        </w:rPr>
        <w:t>D</w:t>
      </w:r>
      <w:r w:rsidRPr="00DA0700">
        <w:rPr>
          <w:rFonts w:ascii="Times New Roman" w:eastAsia="Times New Roman" w:hAnsi="Times New Roman" w:cs="Times New Roman"/>
          <w:b/>
          <w:bCs/>
          <w:sz w:val="32"/>
          <w:szCs w:val="32"/>
        </w:rPr>
        <w:t>EVELOPMENT</w:t>
      </w:r>
    </w:p>
    <w:p w:rsidR="003F6D5D" w:rsidRDefault="003F6D5D">
      <w:pPr>
        <w:spacing w:before="6" w:line="150" w:lineRule="exact"/>
        <w:rPr>
          <w:sz w:val="15"/>
          <w:szCs w:val="15"/>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Pr="00DA0700" w:rsidRDefault="00E11A6B">
      <w:pPr>
        <w:spacing w:line="344" w:lineRule="auto"/>
        <w:ind w:left="1685" w:right="1585"/>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Request for Information for</w:t>
      </w:r>
    </w:p>
    <w:p w:rsidR="00E11A6B" w:rsidRDefault="00E11A6B">
      <w:pPr>
        <w:spacing w:before="9" w:line="344" w:lineRule="auto"/>
        <w:ind w:left="1114" w:right="1013"/>
        <w:jc w:val="cente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t>PUBLIC PRIVATE PARTNERSHIP</w:t>
      </w:r>
    </w:p>
    <w:p w:rsidR="00E11A6B" w:rsidRDefault="00E11A6B">
      <w:pPr>
        <w:spacing w:before="9" w:line="344" w:lineRule="auto"/>
        <w:ind w:left="1114" w:right="1013"/>
        <w:jc w:val="center"/>
        <w:rPr>
          <w:rFonts w:ascii="Times New Roman" w:eastAsia="Times New Roman" w:hAnsi="Times New Roman" w:cs="Times New Roman"/>
          <w:b/>
          <w:bCs/>
          <w:spacing w:val="-1"/>
          <w:sz w:val="32"/>
          <w:szCs w:val="32"/>
        </w:rPr>
      </w:pPr>
    </w:p>
    <w:p w:rsidR="003F6D5D" w:rsidRPr="00E11A6B" w:rsidRDefault="00E11A6B">
      <w:pPr>
        <w:spacing w:before="9" w:line="344" w:lineRule="auto"/>
        <w:ind w:left="1114" w:right="1013"/>
        <w:jc w:val="center"/>
        <w:rPr>
          <w:rFonts w:ascii="Times New Roman" w:eastAsia="Times New Roman" w:hAnsi="Times New Roman" w:cs="Times New Roman"/>
          <w:b/>
          <w:sz w:val="32"/>
          <w:szCs w:val="32"/>
        </w:rPr>
      </w:pPr>
      <w:r w:rsidRPr="00E11A6B">
        <w:rPr>
          <w:rFonts w:ascii="Times New Roman" w:eastAsia="Times New Roman" w:hAnsi="Times New Roman" w:cs="Times New Roman"/>
          <w:b/>
          <w:sz w:val="32"/>
          <w:szCs w:val="32"/>
        </w:rPr>
        <w:t>INNOVATIVE PROJECT DELIVERY</w:t>
      </w:r>
    </w:p>
    <w:p w:rsidR="00E11A6B" w:rsidRPr="00E11A6B" w:rsidRDefault="00D10CB1">
      <w:pPr>
        <w:spacing w:before="9" w:line="344" w:lineRule="auto"/>
        <w:ind w:left="1114" w:right="10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I-10 CAPITAL CORRIDOR IMPROVEMENTS</w:t>
      </w:r>
      <w:r w:rsidR="009A6C15">
        <w:rPr>
          <w:rFonts w:ascii="Times New Roman" w:eastAsia="Times New Roman" w:hAnsi="Times New Roman" w:cs="Times New Roman"/>
          <w:b/>
          <w:sz w:val="32"/>
          <w:szCs w:val="32"/>
        </w:rPr>
        <w:t xml:space="preserve"> </w:t>
      </w:r>
    </w:p>
    <w:p w:rsidR="00E11A6B" w:rsidRDefault="00E11A6B">
      <w:pPr>
        <w:ind w:left="99"/>
        <w:jc w:val="center"/>
        <w:rPr>
          <w:rFonts w:ascii="Times New Roman" w:eastAsia="Times New Roman" w:hAnsi="Times New Roman" w:cs="Times New Roman"/>
          <w:b/>
          <w:bCs/>
          <w:spacing w:val="-1"/>
          <w:sz w:val="32"/>
          <w:szCs w:val="32"/>
        </w:rPr>
      </w:pPr>
    </w:p>
    <w:p w:rsidR="003F6D5D" w:rsidRPr="00912025" w:rsidRDefault="00DD3316">
      <w:pPr>
        <w:ind w:left="99"/>
        <w:jc w:val="center"/>
        <w:rPr>
          <w:rFonts w:ascii="Times New Roman" w:eastAsia="Times New Roman" w:hAnsi="Times New Roman" w:cs="Times New Roman"/>
          <w:b/>
          <w:bCs/>
          <w:spacing w:val="-1"/>
          <w:sz w:val="24"/>
          <w:szCs w:val="24"/>
        </w:rPr>
      </w:pPr>
      <w:r w:rsidRPr="00912025">
        <w:rPr>
          <w:rFonts w:ascii="Times New Roman" w:eastAsia="Times New Roman" w:hAnsi="Times New Roman" w:cs="Times New Roman"/>
          <w:b/>
          <w:bCs/>
          <w:spacing w:val="-1"/>
          <w:sz w:val="24"/>
          <w:szCs w:val="24"/>
        </w:rPr>
        <w:t>R</w:t>
      </w:r>
      <w:r w:rsidR="00E11A6B" w:rsidRPr="00912025">
        <w:rPr>
          <w:rFonts w:ascii="Times New Roman" w:eastAsia="Times New Roman" w:hAnsi="Times New Roman" w:cs="Times New Roman"/>
          <w:b/>
          <w:bCs/>
          <w:spacing w:val="-1"/>
          <w:sz w:val="24"/>
          <w:szCs w:val="24"/>
        </w:rPr>
        <w:t>elease Date:</w:t>
      </w:r>
      <w:r w:rsidR="00A10648">
        <w:rPr>
          <w:rFonts w:ascii="Times New Roman" w:eastAsia="Times New Roman" w:hAnsi="Times New Roman" w:cs="Times New Roman"/>
          <w:b/>
          <w:bCs/>
          <w:spacing w:val="-1"/>
          <w:sz w:val="24"/>
          <w:szCs w:val="24"/>
        </w:rPr>
        <w:t xml:space="preserve">  January 3</w:t>
      </w:r>
      <w:r w:rsidR="00B71DC5">
        <w:rPr>
          <w:rFonts w:ascii="Times New Roman" w:eastAsia="Times New Roman" w:hAnsi="Times New Roman" w:cs="Times New Roman"/>
          <w:b/>
          <w:bCs/>
          <w:spacing w:val="-1"/>
          <w:sz w:val="24"/>
          <w:szCs w:val="24"/>
        </w:rPr>
        <w:t>0</w:t>
      </w:r>
      <w:r w:rsidR="00A10648">
        <w:rPr>
          <w:rFonts w:ascii="Times New Roman" w:eastAsia="Times New Roman" w:hAnsi="Times New Roman" w:cs="Times New Roman"/>
          <w:b/>
          <w:bCs/>
          <w:spacing w:val="-1"/>
          <w:sz w:val="24"/>
          <w:szCs w:val="24"/>
        </w:rPr>
        <w:t>, 2017</w:t>
      </w:r>
    </w:p>
    <w:p w:rsidR="00E11A6B" w:rsidRPr="00912025" w:rsidRDefault="00E11A6B">
      <w:pPr>
        <w:ind w:left="99"/>
        <w:jc w:val="center"/>
        <w:rPr>
          <w:rFonts w:ascii="Times New Roman" w:eastAsia="Times New Roman" w:hAnsi="Times New Roman" w:cs="Times New Roman"/>
          <w:b/>
          <w:bCs/>
          <w:spacing w:val="-1"/>
          <w:sz w:val="24"/>
          <w:szCs w:val="24"/>
        </w:rPr>
      </w:pPr>
    </w:p>
    <w:p w:rsidR="00E11A6B" w:rsidRPr="00912025" w:rsidRDefault="00E11A6B">
      <w:pPr>
        <w:ind w:left="99"/>
        <w:jc w:val="center"/>
        <w:rPr>
          <w:rFonts w:ascii="Times New Roman" w:eastAsia="Times New Roman" w:hAnsi="Times New Roman" w:cs="Times New Roman"/>
          <w:b/>
          <w:bCs/>
          <w:spacing w:val="-1"/>
          <w:sz w:val="24"/>
          <w:szCs w:val="24"/>
        </w:rPr>
      </w:pPr>
    </w:p>
    <w:p w:rsidR="00E11A6B" w:rsidRPr="00912025" w:rsidRDefault="00E11A6B">
      <w:pPr>
        <w:ind w:left="99"/>
        <w:jc w:val="center"/>
        <w:rPr>
          <w:rFonts w:ascii="Times New Roman" w:eastAsia="Times New Roman" w:hAnsi="Times New Roman" w:cs="Times New Roman"/>
          <w:sz w:val="24"/>
          <w:szCs w:val="24"/>
        </w:rPr>
      </w:pPr>
      <w:r w:rsidRPr="00912025">
        <w:rPr>
          <w:rFonts w:ascii="Times New Roman" w:eastAsia="Times New Roman" w:hAnsi="Times New Roman" w:cs="Times New Roman"/>
          <w:b/>
          <w:bCs/>
          <w:spacing w:val="-1"/>
          <w:sz w:val="24"/>
          <w:szCs w:val="24"/>
        </w:rPr>
        <w:t>Responses Due By:</w:t>
      </w:r>
      <w:r w:rsidR="00A10648">
        <w:rPr>
          <w:rFonts w:ascii="Times New Roman" w:eastAsia="Times New Roman" w:hAnsi="Times New Roman" w:cs="Times New Roman"/>
          <w:b/>
          <w:bCs/>
          <w:spacing w:val="-1"/>
          <w:sz w:val="24"/>
          <w:szCs w:val="24"/>
        </w:rPr>
        <w:t xml:space="preserve">  March 31, 2017</w:t>
      </w:r>
    </w:p>
    <w:p w:rsidR="003F6D5D" w:rsidRDefault="003F6D5D">
      <w:pPr>
        <w:spacing w:before="1" w:line="110" w:lineRule="exact"/>
        <w:rPr>
          <w:sz w:val="11"/>
          <w:szCs w:val="11"/>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E11A6B">
      <w:pPr>
        <w:ind w:left="250" w:right="9680"/>
        <w:rPr>
          <w:rFonts w:ascii="Times New Roman" w:eastAsia="Times New Roman" w:hAnsi="Times New Roman" w:cs="Times New Roman"/>
          <w:sz w:val="20"/>
          <w:szCs w:val="20"/>
        </w:rPr>
      </w:pPr>
      <w:r>
        <w:rPr>
          <w:noProof/>
        </w:rPr>
        <w:drawing>
          <wp:anchor distT="0" distB="0" distL="114300" distR="114300" simplePos="0" relativeHeight="251657728" behindDoc="1" locked="0" layoutInCell="1" allowOverlap="1" wp14:anchorId="077CE692" wp14:editId="5DA61840">
            <wp:simplePos x="0" y="0"/>
            <wp:positionH relativeFrom="page">
              <wp:posOffset>5505450</wp:posOffset>
            </wp:positionH>
            <wp:positionV relativeFrom="paragraph">
              <wp:posOffset>52705</wp:posOffset>
            </wp:positionV>
            <wp:extent cx="1170305" cy="622300"/>
            <wp:effectExtent l="0" t="0" r="0" b="635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622300"/>
                    </a:xfrm>
                    <a:prstGeom prst="rect">
                      <a:avLst/>
                    </a:prstGeom>
                    <a:noFill/>
                  </pic:spPr>
                </pic:pic>
              </a:graphicData>
            </a:graphic>
            <wp14:sizeRelH relativeFrom="page">
              <wp14:pctWidth>0</wp14:pctWidth>
            </wp14:sizeRelH>
            <wp14:sizeRelV relativeFrom="page">
              <wp14:pctHeight>0</wp14:pctHeight>
            </wp14:sizeRelV>
          </wp:anchor>
        </w:drawing>
      </w:r>
      <w:r w:rsidR="00DD3316">
        <w:rPr>
          <w:noProof/>
        </w:rPr>
        <w:drawing>
          <wp:inline distT="0" distB="0" distL="0" distR="0">
            <wp:extent cx="790575" cy="790575"/>
            <wp:effectExtent l="0" t="0" r="9525"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3F6D5D" w:rsidRDefault="003F6D5D">
      <w:pPr>
        <w:rPr>
          <w:rFonts w:ascii="Times New Roman" w:eastAsia="Times New Roman" w:hAnsi="Times New Roman" w:cs="Times New Roman"/>
          <w:sz w:val="20"/>
          <w:szCs w:val="20"/>
        </w:rPr>
        <w:sectPr w:rsidR="003F6D5D" w:rsidSect="000E6FE3">
          <w:headerReference w:type="default" r:id="rId10"/>
          <w:footerReference w:type="default" r:id="rId11"/>
          <w:type w:val="continuous"/>
          <w:pgSz w:w="12240" w:h="15840"/>
          <w:pgMar w:top="1260" w:right="1320" w:bottom="1180" w:left="1220" w:header="750" w:footer="994" w:gutter="0"/>
          <w:cols w:space="720"/>
          <w:titlePg/>
          <w:docGrid w:linePitch="299"/>
        </w:sectPr>
      </w:pPr>
    </w:p>
    <w:p w:rsidR="003F6D5D" w:rsidRDefault="003F6D5D">
      <w:pPr>
        <w:spacing w:before="6" w:line="160" w:lineRule="exact"/>
        <w:rPr>
          <w:sz w:val="16"/>
          <w:szCs w:val="16"/>
        </w:rPr>
      </w:pPr>
    </w:p>
    <w:p w:rsidR="003F6D5D" w:rsidRDefault="00DD3316">
      <w:pPr>
        <w:pStyle w:val="Heading1"/>
        <w:ind w:left="3592" w:right="3494" w:firstLine="0"/>
        <w:jc w:val="center"/>
        <w:rPr>
          <w:b w:val="0"/>
          <w:bCs w:val="0"/>
        </w:rPr>
      </w:pPr>
      <w:r>
        <w:rPr>
          <w:spacing w:val="-1"/>
          <w:u w:val="thick" w:color="000000"/>
        </w:rPr>
        <w:t>TABLE</w:t>
      </w:r>
      <w:r>
        <w:rPr>
          <w:u w:val="thick" w:color="000000"/>
        </w:rPr>
        <w:t xml:space="preserve"> </w:t>
      </w:r>
      <w:r>
        <w:rPr>
          <w:spacing w:val="-1"/>
          <w:u w:val="thick" w:color="000000"/>
        </w:rPr>
        <w:t>OF</w:t>
      </w:r>
      <w:r>
        <w:rPr>
          <w:spacing w:val="1"/>
          <w:u w:val="thick" w:color="000000"/>
        </w:rPr>
        <w:t xml:space="preserve"> </w:t>
      </w:r>
      <w:r>
        <w:rPr>
          <w:spacing w:val="-1"/>
          <w:u w:val="thick" w:color="000000"/>
        </w:rPr>
        <w:t>CONTENTS</w:t>
      </w:r>
    </w:p>
    <w:p w:rsidR="003F6D5D" w:rsidRDefault="003F6D5D">
      <w:pPr>
        <w:spacing w:before="1" w:line="170" w:lineRule="exact"/>
        <w:rPr>
          <w:sz w:val="17"/>
          <w:szCs w:val="17"/>
        </w:rPr>
      </w:pPr>
    </w:p>
    <w:p w:rsidR="003F6D5D" w:rsidRDefault="003F6D5D">
      <w:pPr>
        <w:spacing w:line="170" w:lineRule="exact"/>
        <w:rPr>
          <w:sz w:val="17"/>
          <w:szCs w:val="17"/>
        </w:rPr>
        <w:sectPr w:rsidR="003F6D5D" w:rsidSect="000E6FE3">
          <w:headerReference w:type="even" r:id="rId12"/>
          <w:headerReference w:type="default" r:id="rId13"/>
          <w:headerReference w:type="first" r:id="rId14"/>
          <w:pgSz w:w="12240" w:h="15840"/>
          <w:pgMar w:top="1260" w:right="1320" w:bottom="1638" w:left="1220" w:header="750" w:footer="994" w:gutter="0"/>
          <w:cols w:space="720"/>
        </w:sectPr>
      </w:pPr>
    </w:p>
    <w:sdt>
      <w:sdtPr>
        <w:id w:val="-702085622"/>
        <w:docPartObj>
          <w:docPartGallery w:val="Table of Contents"/>
          <w:docPartUnique/>
        </w:docPartObj>
      </w:sdtPr>
      <w:sdtEndPr/>
      <w:sdtContent>
        <w:p w:rsidR="003F6D5D" w:rsidRDefault="00A649E4" w:rsidP="001352D6">
          <w:pPr>
            <w:pStyle w:val="TOC1"/>
            <w:tabs>
              <w:tab w:val="left" w:pos="939"/>
              <w:tab w:val="right" w:leader="dot" w:pos="9577"/>
            </w:tabs>
            <w:spacing w:before="69"/>
            <w:ind w:firstLine="0"/>
            <w:rPr>
              <w:b w:val="0"/>
              <w:bCs w:val="0"/>
            </w:rPr>
          </w:pPr>
          <w:hyperlink w:anchor="_TOC_250059" w:history="1">
            <w:r w:rsidR="00CD7212">
              <w:rPr>
                <w:spacing w:val="-1"/>
              </w:rPr>
              <w:t>Executive Summary</w:t>
            </w:r>
            <w:r w:rsidR="00DD3316">
              <w:rPr>
                <w:spacing w:val="-1"/>
              </w:rPr>
              <w:tab/>
            </w:r>
          </w:hyperlink>
          <w:r w:rsidR="009F03BD">
            <w:rPr>
              <w:spacing w:val="-1"/>
            </w:rPr>
            <w:t>3</w:t>
          </w:r>
        </w:p>
        <w:p w:rsidR="003F6D5D" w:rsidRDefault="00A649E4" w:rsidP="001352D6">
          <w:pPr>
            <w:pStyle w:val="TOC1"/>
            <w:tabs>
              <w:tab w:val="left" w:pos="939"/>
              <w:tab w:val="right" w:leader="dot" w:pos="9579"/>
            </w:tabs>
            <w:ind w:firstLine="0"/>
            <w:rPr>
              <w:b w:val="0"/>
              <w:bCs w:val="0"/>
            </w:rPr>
          </w:pPr>
          <w:hyperlink w:anchor="_TOC_250058" w:history="1">
            <w:r w:rsidR="00CD7212">
              <w:rPr>
                <w:spacing w:val="-1"/>
              </w:rPr>
              <w:t>Overview</w:t>
            </w:r>
            <w:r w:rsidR="00DD3316">
              <w:rPr>
                <w:spacing w:val="-1"/>
              </w:rPr>
              <w:tab/>
            </w:r>
          </w:hyperlink>
          <w:r w:rsidR="009F03BD">
            <w:rPr>
              <w:spacing w:val="-1"/>
            </w:rPr>
            <w:t>3</w:t>
          </w:r>
        </w:p>
        <w:p w:rsidR="003F6D5D" w:rsidRDefault="00A649E4" w:rsidP="001352D6">
          <w:pPr>
            <w:pStyle w:val="TOC1"/>
            <w:tabs>
              <w:tab w:val="left" w:pos="939"/>
              <w:tab w:val="right" w:leader="dot" w:pos="9580"/>
            </w:tabs>
            <w:ind w:right="119" w:firstLine="0"/>
            <w:rPr>
              <w:b w:val="0"/>
              <w:bCs w:val="0"/>
            </w:rPr>
          </w:pPr>
          <w:hyperlink w:anchor="_TOC_250055" w:history="1">
            <w:r w:rsidR="00CD7212">
              <w:rPr>
                <w:spacing w:val="-1"/>
              </w:rPr>
              <w:t>RFI Requirements Process</w:t>
            </w:r>
            <w:r w:rsidR="00DD3316">
              <w:t xml:space="preserve"> </w:t>
            </w:r>
            <w:r w:rsidR="00DD3316">
              <w:tab/>
            </w:r>
          </w:hyperlink>
          <w:r w:rsidR="00E81B59">
            <w:rPr>
              <w:spacing w:val="-1"/>
            </w:rPr>
            <w:t>4</w:t>
          </w:r>
        </w:p>
        <w:p w:rsidR="003F6D5D" w:rsidRDefault="00A649E4" w:rsidP="001352D6">
          <w:pPr>
            <w:pStyle w:val="TOC1"/>
            <w:tabs>
              <w:tab w:val="left" w:pos="939"/>
              <w:tab w:val="right" w:leader="dot" w:pos="9580"/>
            </w:tabs>
            <w:ind w:firstLine="0"/>
            <w:rPr>
              <w:b w:val="0"/>
              <w:bCs w:val="0"/>
            </w:rPr>
          </w:pPr>
          <w:hyperlink w:anchor="_TOC_250045" w:history="1">
            <w:r w:rsidR="00CD7212">
              <w:t>Response Format</w:t>
            </w:r>
            <w:r w:rsidR="00DD3316">
              <w:tab/>
            </w:r>
          </w:hyperlink>
          <w:r w:rsidR="009F03BD">
            <w:t>4</w:t>
          </w:r>
        </w:p>
        <w:p w:rsidR="003F6D5D" w:rsidRPr="0046247C" w:rsidRDefault="00A649E4" w:rsidP="0046247C">
          <w:pPr>
            <w:pStyle w:val="TOC2"/>
            <w:tabs>
              <w:tab w:val="left" w:pos="1184"/>
              <w:tab w:val="right" w:leader="dot" w:pos="9580"/>
            </w:tabs>
            <w:spacing w:before="165"/>
            <w:ind w:firstLine="0"/>
            <w:rPr>
              <w:b w:val="0"/>
              <w:bCs w:val="0"/>
            </w:rPr>
          </w:pPr>
        </w:p>
      </w:sdtContent>
    </w:sdt>
    <w:p w:rsidR="003F6D5D" w:rsidRDefault="003F6D5D">
      <w:pPr>
        <w:sectPr w:rsidR="003F6D5D">
          <w:type w:val="continuous"/>
          <w:pgSz w:w="12240" w:h="15840"/>
          <w:pgMar w:top="1439" w:right="1320" w:bottom="1638" w:left="1220" w:header="720" w:footer="720" w:gutter="0"/>
          <w:cols w:space="720"/>
        </w:sectPr>
      </w:pPr>
    </w:p>
    <w:p w:rsidR="003F6D5D" w:rsidRDefault="003F6D5D">
      <w:pPr>
        <w:spacing w:before="6" w:line="190" w:lineRule="exact"/>
        <w:rPr>
          <w:sz w:val="19"/>
          <w:szCs w:val="19"/>
        </w:rPr>
      </w:pPr>
    </w:p>
    <w:p w:rsidR="003F6D5D" w:rsidRDefault="003F6D5D">
      <w:pPr>
        <w:spacing w:line="200" w:lineRule="exact"/>
        <w:rPr>
          <w:sz w:val="20"/>
          <w:szCs w:val="20"/>
        </w:rPr>
      </w:pPr>
    </w:p>
    <w:p w:rsidR="0046247C" w:rsidRDefault="0046247C">
      <w:pPr>
        <w:spacing w:line="480" w:lineRule="auto"/>
      </w:pPr>
    </w:p>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Pr>
        <w:tabs>
          <w:tab w:val="left" w:pos="1155"/>
        </w:tabs>
      </w:pPr>
      <w:r>
        <w:tab/>
      </w:r>
    </w:p>
    <w:p w:rsidR="0046247C" w:rsidRPr="0046247C" w:rsidRDefault="0046247C" w:rsidP="0046247C"/>
    <w:p w:rsidR="00B03AB2" w:rsidRDefault="00B03AB2" w:rsidP="0046247C"/>
    <w:p w:rsidR="00B03AB2" w:rsidRPr="00B03AB2" w:rsidRDefault="00B03AB2" w:rsidP="00B03AB2"/>
    <w:p w:rsidR="00B03AB2" w:rsidRPr="00B03AB2" w:rsidRDefault="00B03AB2" w:rsidP="00B03AB2"/>
    <w:p w:rsidR="00B03AB2" w:rsidRPr="00B03AB2" w:rsidRDefault="00B03AB2" w:rsidP="00B03AB2"/>
    <w:p w:rsidR="00B03AB2" w:rsidRPr="00B03AB2" w:rsidRDefault="00B03AB2" w:rsidP="00B03AB2"/>
    <w:p w:rsidR="00B03AB2" w:rsidRPr="00B03AB2" w:rsidRDefault="00B03AB2" w:rsidP="00B03AB2"/>
    <w:p w:rsidR="00B03AB2" w:rsidRDefault="00B03AB2" w:rsidP="00B03AB2">
      <w:pPr>
        <w:tabs>
          <w:tab w:val="left" w:pos="2985"/>
        </w:tabs>
      </w:pPr>
      <w:r>
        <w:tab/>
      </w:r>
    </w:p>
    <w:p w:rsidR="003F6D5D" w:rsidRPr="00B03AB2" w:rsidRDefault="00B03AB2" w:rsidP="00B03AB2">
      <w:pPr>
        <w:tabs>
          <w:tab w:val="left" w:pos="2985"/>
        </w:tabs>
        <w:sectPr w:rsidR="003F6D5D" w:rsidRPr="00B03AB2">
          <w:type w:val="continuous"/>
          <w:pgSz w:w="12240" w:h="15840"/>
          <w:pgMar w:top="1260" w:right="1320" w:bottom="1180" w:left="1220" w:header="720" w:footer="720" w:gutter="0"/>
          <w:cols w:space="720"/>
        </w:sectPr>
      </w:pPr>
      <w:r>
        <w:tab/>
      </w:r>
    </w:p>
    <w:p w:rsidR="003F6D5D" w:rsidRDefault="003F6D5D">
      <w:pPr>
        <w:spacing w:before="6" w:line="160" w:lineRule="exact"/>
        <w:rPr>
          <w:sz w:val="16"/>
          <w:szCs w:val="16"/>
        </w:rPr>
      </w:pPr>
    </w:p>
    <w:p w:rsidR="003F6D5D" w:rsidRDefault="001352D6" w:rsidP="001352D6">
      <w:pPr>
        <w:pStyle w:val="Heading1"/>
        <w:tabs>
          <w:tab w:val="left" w:pos="939"/>
        </w:tabs>
        <w:rPr>
          <w:b w:val="0"/>
          <w:bCs w:val="0"/>
        </w:rPr>
      </w:pPr>
      <w:bookmarkStart w:id="0" w:name="_TOC_250059"/>
      <w:r>
        <w:rPr>
          <w:color w:val="000000"/>
          <w:spacing w:val="-1"/>
        </w:rPr>
        <w:t>Executive Summary</w:t>
      </w:r>
      <w:bookmarkEnd w:id="0"/>
    </w:p>
    <w:p w:rsidR="003F6D5D" w:rsidRDefault="0055631D">
      <w:pPr>
        <w:spacing w:before="18" w:line="22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71755</wp:posOffset>
                </wp:positionV>
                <wp:extent cx="59150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915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64A3128"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65pt" to="47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" strokecolor="black [3040]" strokeweight="1.5pt"/>
            </w:pict>
          </mc:Fallback>
        </mc:AlternateContent>
      </w:r>
      <w:r>
        <w:t xml:space="preserve">     </w:t>
      </w:r>
    </w:p>
    <w:p w:rsidR="00D10CB1" w:rsidRDefault="00132945" w:rsidP="00D10CB1">
      <w:pPr>
        <w:pStyle w:val="BodyText"/>
        <w:ind w:right="168" w:firstLine="0"/>
      </w:pPr>
      <w:r>
        <w:t xml:space="preserve">The </w:t>
      </w:r>
      <w:r w:rsidR="00D10CB1">
        <w:t xml:space="preserve">I-10 Capital Corridor </w:t>
      </w:r>
      <w:r>
        <w:t xml:space="preserve">is in need of significant </w:t>
      </w:r>
      <w:r w:rsidR="00E8397F">
        <w:t xml:space="preserve">enhancements to </w:t>
      </w:r>
      <w:r>
        <w:t>improve</w:t>
      </w:r>
      <w:r w:rsidR="00E8397F">
        <w:t xml:space="preserve"> </w:t>
      </w:r>
      <w:r>
        <w:t>mobility</w:t>
      </w:r>
      <w:r w:rsidR="00DF2959">
        <w:t xml:space="preserve"> and </w:t>
      </w:r>
      <w:r w:rsidR="00E8397F">
        <w:t xml:space="preserve">provide </w:t>
      </w:r>
      <w:r w:rsidR="00DF2959">
        <w:t xml:space="preserve">congestion relief that </w:t>
      </w:r>
      <w:r>
        <w:t xml:space="preserve">can be achieved through the delivery of several projects </w:t>
      </w:r>
      <w:r w:rsidR="00DF2959">
        <w:t>currently</w:t>
      </w:r>
      <w:r>
        <w:t xml:space="preserve"> in varying stages of development</w:t>
      </w:r>
      <w:r w:rsidR="00DF2959">
        <w:t xml:space="preserve">.  Because financing is a </w:t>
      </w:r>
      <w:r w:rsidR="00E8397F">
        <w:t>key</w:t>
      </w:r>
      <w:r w:rsidR="00DF2959">
        <w:t xml:space="preserve"> constraint on the Louisiana Department of Transportation and Development’s (LADOTD) ability to deliver these projects, </w:t>
      </w:r>
      <w:r w:rsidR="00E8397F">
        <w:t xml:space="preserve">innovative </w:t>
      </w:r>
      <w:r w:rsidR="00DF2959">
        <w:t>financing opportunities</w:t>
      </w:r>
      <w:r w:rsidR="00D10CB1">
        <w:t xml:space="preserve"> that minimize initial capital requirements and optimize annual cash flow expenditures</w:t>
      </w:r>
      <w:r w:rsidR="00DF2959">
        <w:t xml:space="preserve"> are of serious interest. </w:t>
      </w:r>
    </w:p>
    <w:p w:rsidR="00D10CB1" w:rsidRDefault="00D10CB1" w:rsidP="00D10CB1">
      <w:pPr>
        <w:pStyle w:val="BodyText"/>
        <w:ind w:right="168"/>
      </w:pPr>
    </w:p>
    <w:p w:rsidR="00DF2959" w:rsidRDefault="00D10CB1" w:rsidP="00D10CB1">
      <w:pPr>
        <w:pStyle w:val="BodyText"/>
        <w:ind w:right="168" w:firstLine="0"/>
      </w:pPr>
      <w:r>
        <w:t>The LADOTD is seeking to improve mobility, accessibility and system linkage between major residential and commercial areas along the I-10 Capital Corridor.  The goal is to improve and enhance mobility, safety and quality of infrastructure within an aggressive timeline while optimizing innovative financing.</w:t>
      </w:r>
    </w:p>
    <w:p w:rsidR="00D10CB1" w:rsidRDefault="00D10CB1">
      <w:pPr>
        <w:pStyle w:val="BodyText"/>
        <w:ind w:right="168" w:firstLine="0"/>
      </w:pPr>
    </w:p>
    <w:p w:rsidR="003F6D5D" w:rsidRDefault="00965058" w:rsidP="00DF2959">
      <w:pPr>
        <w:pStyle w:val="BodyText"/>
        <w:ind w:right="168" w:firstLine="0"/>
      </w:pPr>
      <w:r>
        <w:t>To better understand and prepare for a potential P3 solicitation, LADOTD</w:t>
      </w:r>
      <w:r w:rsidR="001352D6">
        <w:t xml:space="preserve"> issues this Request for Information (RFI) to solicit input and elicit responses to the questions presented in the attached questionnaire matrix.</w:t>
      </w:r>
      <w:r w:rsidR="00DF2959">
        <w:t xml:space="preserve">  </w:t>
      </w:r>
      <w:r w:rsidR="001352D6">
        <w:t xml:space="preserve">The </w:t>
      </w:r>
      <w:r>
        <w:t xml:space="preserve">specific </w:t>
      </w:r>
      <w:r w:rsidR="001352D6">
        <w:t>purpose of the RFI is to generate responsive information to assist LADOTD in the deliberative process regarding innovative means of project(s) delivery and innovative means of financing. This RFI is intended solely to obtain information and input from stakeholders to assist LADOTD on an administrative level.</w:t>
      </w:r>
      <w:r w:rsidR="00DF2959">
        <w:t xml:space="preserve"> </w:t>
      </w:r>
    </w:p>
    <w:p w:rsidR="003F6D5D" w:rsidRDefault="003F6D5D">
      <w:pPr>
        <w:spacing w:before="16" w:line="260" w:lineRule="exact"/>
        <w:rPr>
          <w:sz w:val="26"/>
          <w:szCs w:val="26"/>
        </w:rPr>
      </w:pPr>
    </w:p>
    <w:p w:rsidR="0055631D" w:rsidRPr="0055631D" w:rsidRDefault="0055631D">
      <w:pPr>
        <w:pStyle w:val="BodyText"/>
        <w:ind w:right="183" w:firstLine="0"/>
        <w:rPr>
          <w:b/>
        </w:rPr>
      </w:pPr>
      <w:r w:rsidRPr="0055631D">
        <w:rPr>
          <w:b/>
        </w:rPr>
        <w:t>Overview</w:t>
      </w:r>
    </w:p>
    <w:p w:rsidR="0055631D" w:rsidRDefault="0055631D">
      <w:pPr>
        <w:pStyle w:val="BodyText"/>
        <w:ind w:right="183" w:firstLine="0"/>
      </w:pPr>
      <w:r>
        <w:rPr>
          <w:noProof/>
        </w:rPr>
        <mc:AlternateContent>
          <mc:Choice Requires="wps">
            <w:drawing>
              <wp:anchor distT="0" distB="0" distL="114300" distR="114300" simplePos="0" relativeHeight="251660288" behindDoc="0" locked="0" layoutInCell="1" allowOverlap="1">
                <wp:simplePos x="0" y="0"/>
                <wp:positionH relativeFrom="column">
                  <wp:posOffset>139699</wp:posOffset>
                </wp:positionH>
                <wp:positionV relativeFrom="paragraph">
                  <wp:posOffset>52705</wp:posOffset>
                </wp:positionV>
                <wp:extent cx="5876925" cy="476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5876925" cy="476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542108D" id="Straight Connector 2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pt,4.15pt" to="473.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" strokecolor="black [3040]" strokeweight="1.5pt"/>
            </w:pict>
          </mc:Fallback>
        </mc:AlternateContent>
      </w:r>
    </w:p>
    <w:p w:rsidR="003F6D5D" w:rsidRDefault="00644730">
      <w:pPr>
        <w:pStyle w:val="BodyText"/>
        <w:ind w:right="183" w:firstLine="0"/>
      </w:pPr>
      <w:r>
        <w:t>Act 519 of the 2016 Session authorized LADOTD to solicit proposals for and enter into public-private partnership agreements for a transportation facility. LADOTD now seeks comments regarding this type of cooperative arrangement and its utility in addressing infrastructure needs.</w:t>
      </w:r>
    </w:p>
    <w:p w:rsidR="00644730" w:rsidRDefault="00644730">
      <w:pPr>
        <w:pStyle w:val="BodyText"/>
        <w:ind w:right="183" w:firstLine="0"/>
      </w:pPr>
    </w:p>
    <w:p w:rsidR="00644730" w:rsidRDefault="00152A1F">
      <w:pPr>
        <w:pStyle w:val="BodyText"/>
        <w:ind w:right="183" w:firstLine="0"/>
      </w:pPr>
      <w:r>
        <w:t xml:space="preserve">The area under consideration herein is </w:t>
      </w:r>
      <w:r w:rsidR="00E8397F">
        <w:t>the I-10 Interstate</w:t>
      </w:r>
      <w:r>
        <w:t xml:space="preserve"> through the Capital Region</w:t>
      </w:r>
      <w:r w:rsidR="00E8397F">
        <w:t xml:space="preserve"> including</w:t>
      </w:r>
      <w:r>
        <w:t xml:space="preserve"> West Baton Rouge, East Baton Rouge and Ascension Parishes. The project(s) and work </w:t>
      </w:r>
      <w:r w:rsidR="00984D47">
        <w:t xml:space="preserve">targeted </w:t>
      </w:r>
      <w:r>
        <w:t>to upgrade the corridor</w:t>
      </w:r>
      <w:r w:rsidR="007F39A0">
        <w:t>, as well as the status of the project(s)</w:t>
      </w:r>
      <w:r>
        <w:t xml:space="preserve"> </w:t>
      </w:r>
      <w:r w:rsidR="00984D47">
        <w:t xml:space="preserve">may </w:t>
      </w:r>
      <w:r>
        <w:t>include the following</w:t>
      </w:r>
      <w:r w:rsidR="00984D47">
        <w:t>:</w:t>
      </w:r>
    </w:p>
    <w:p w:rsidR="003F6D5D" w:rsidRDefault="003F6D5D">
      <w:pPr>
        <w:spacing w:before="19" w:line="280" w:lineRule="exact"/>
        <w:rPr>
          <w:sz w:val="28"/>
          <w:szCs w:val="28"/>
        </w:rPr>
      </w:pPr>
    </w:p>
    <w:p w:rsidR="003F6D5D" w:rsidRDefault="00984D47">
      <w:pPr>
        <w:pStyle w:val="BodyText"/>
        <w:numPr>
          <w:ilvl w:val="2"/>
          <w:numId w:val="29"/>
        </w:numPr>
        <w:tabs>
          <w:tab w:val="left" w:pos="939"/>
        </w:tabs>
        <w:spacing w:line="274" w:lineRule="exact"/>
        <w:ind w:left="940" w:right="536"/>
      </w:pPr>
      <w:r>
        <w:t>LA 415 Interchange Improvement</w:t>
      </w:r>
      <w:r w:rsidR="00E8397F">
        <w:rPr>
          <w:color w:val="FF0000"/>
        </w:rPr>
        <w:t xml:space="preserve"> </w:t>
      </w:r>
      <w:r w:rsidR="00FA5847">
        <w:rPr>
          <w:color w:val="FF0000"/>
        </w:rPr>
        <w:t>(</w:t>
      </w:r>
      <w:r w:rsidR="00E8397F">
        <w:rPr>
          <w:color w:val="FF0000"/>
        </w:rPr>
        <w:t xml:space="preserve">Feasibility complete, </w:t>
      </w:r>
      <w:r w:rsidR="00381644">
        <w:rPr>
          <w:color w:val="FF0000"/>
        </w:rPr>
        <w:t>Environmental Assessment underway)</w:t>
      </w:r>
      <w:r>
        <w:t>;</w:t>
      </w:r>
    </w:p>
    <w:p w:rsidR="003F6D5D" w:rsidRDefault="00984D47">
      <w:pPr>
        <w:pStyle w:val="BodyText"/>
        <w:numPr>
          <w:ilvl w:val="2"/>
          <w:numId w:val="29"/>
        </w:numPr>
        <w:tabs>
          <w:tab w:val="left" w:pos="939"/>
        </w:tabs>
        <w:spacing w:line="292" w:lineRule="exact"/>
        <w:ind w:left="940"/>
      </w:pPr>
      <w:r>
        <w:t>I</w:t>
      </w:r>
      <w:r w:rsidR="00F15D21">
        <w:t>-10 W</w:t>
      </w:r>
      <w:r>
        <w:t>idening, LA 415 – LA 1</w:t>
      </w:r>
      <w:r w:rsidR="00381644">
        <w:t xml:space="preserve"> </w:t>
      </w:r>
      <w:r w:rsidR="00E8397F">
        <w:rPr>
          <w:color w:val="FF0000"/>
        </w:rPr>
        <w:t xml:space="preserve">(Feasibility complete, </w:t>
      </w:r>
      <w:r w:rsidR="00381644">
        <w:rPr>
          <w:color w:val="FF0000"/>
        </w:rPr>
        <w:t>Environmental Assessment underway)</w:t>
      </w:r>
      <w:r w:rsidR="00DD3316">
        <w:t>;</w:t>
      </w:r>
    </w:p>
    <w:p w:rsidR="003F6D5D" w:rsidRDefault="00984D47">
      <w:pPr>
        <w:pStyle w:val="BodyText"/>
        <w:numPr>
          <w:ilvl w:val="2"/>
          <w:numId w:val="29"/>
        </w:numPr>
        <w:tabs>
          <w:tab w:val="left" w:pos="939"/>
        </w:tabs>
        <w:spacing w:before="22" w:line="274" w:lineRule="exact"/>
        <w:ind w:left="940" w:right="726"/>
      </w:pPr>
      <w:r>
        <w:t>I</w:t>
      </w:r>
      <w:r w:rsidR="00F15D21">
        <w:t>-10 W</w:t>
      </w:r>
      <w:r>
        <w:t>idening, Bridge &amp; Approaches, Eastbound &amp; Westbound, West Baton Rouge Parish</w:t>
      </w:r>
      <w:r w:rsidR="00381644">
        <w:t xml:space="preserve"> </w:t>
      </w:r>
      <w:r w:rsidR="00E8397F">
        <w:rPr>
          <w:color w:val="FF0000"/>
        </w:rPr>
        <w:t xml:space="preserve">(Feasibility complete, </w:t>
      </w:r>
      <w:r w:rsidR="00381644">
        <w:rPr>
          <w:color w:val="FF0000"/>
        </w:rPr>
        <w:t>Environmental Assessment underway)</w:t>
      </w:r>
      <w:r w:rsidR="00DD3316">
        <w:t>;</w:t>
      </w:r>
    </w:p>
    <w:p w:rsidR="003F6D5D" w:rsidRDefault="00984D47">
      <w:pPr>
        <w:pStyle w:val="BodyText"/>
        <w:numPr>
          <w:ilvl w:val="2"/>
          <w:numId w:val="29"/>
        </w:numPr>
        <w:tabs>
          <w:tab w:val="left" w:pos="939"/>
        </w:tabs>
        <w:spacing w:line="292" w:lineRule="exact"/>
        <w:ind w:left="940"/>
      </w:pPr>
      <w:r>
        <w:t>I-10 Widening, Bridge &amp; Approaches, Eastbound &amp; Westbound, East Baton Rouge Parish</w:t>
      </w:r>
      <w:r w:rsidR="00381644">
        <w:t xml:space="preserve"> </w:t>
      </w:r>
      <w:r w:rsidR="00381644" w:rsidRPr="00381644">
        <w:rPr>
          <w:color w:val="FF0000"/>
        </w:rPr>
        <w:t>(Feasibility complete and Environmental Assessment underway</w:t>
      </w:r>
      <w:r w:rsidR="00381644">
        <w:rPr>
          <w:color w:val="FF0000"/>
        </w:rPr>
        <w:t>)</w:t>
      </w:r>
      <w:r w:rsidR="00381644">
        <w:t>;</w:t>
      </w:r>
    </w:p>
    <w:p w:rsidR="00F15D21" w:rsidRDefault="00F15D21" w:rsidP="00AB7A29">
      <w:pPr>
        <w:pStyle w:val="BodyText"/>
        <w:numPr>
          <w:ilvl w:val="2"/>
          <w:numId w:val="29"/>
        </w:numPr>
        <w:tabs>
          <w:tab w:val="left" w:pos="939"/>
        </w:tabs>
        <w:spacing w:line="275" w:lineRule="exact"/>
        <w:ind w:left="940"/>
      </w:pPr>
      <w:r>
        <w:t xml:space="preserve">I-10 Widening from </w:t>
      </w:r>
      <w:r w:rsidR="00E91499">
        <w:t xml:space="preserve">I-110 to </w:t>
      </w:r>
      <w:r>
        <w:t>I-12</w:t>
      </w:r>
      <w:r w:rsidR="00E91499">
        <w:t xml:space="preserve"> including Interchange modifications/improvements at</w:t>
      </w:r>
      <w:r>
        <w:t xml:space="preserve"> Washington</w:t>
      </w:r>
      <w:r w:rsidR="00E91499">
        <w:t xml:space="preserve"> St</w:t>
      </w:r>
      <w:r w:rsidR="0073515B">
        <w:t>.</w:t>
      </w:r>
      <w:r>
        <w:t>/Dalrymple</w:t>
      </w:r>
      <w:r w:rsidR="00E91499">
        <w:t xml:space="preserve"> Dr</w:t>
      </w:r>
      <w:r w:rsidR="0073515B">
        <w:t>.</w:t>
      </w:r>
      <w:r w:rsidR="00E91499">
        <w:t xml:space="preserve">, </w:t>
      </w:r>
      <w:r>
        <w:t>Perkins</w:t>
      </w:r>
      <w:r w:rsidR="00E91499">
        <w:t xml:space="preserve"> R</w:t>
      </w:r>
      <w:r w:rsidR="0073515B">
        <w:t>d.</w:t>
      </w:r>
      <w:r>
        <w:t>/Acadian</w:t>
      </w:r>
      <w:r w:rsidR="00E91499">
        <w:t xml:space="preserve"> Thru</w:t>
      </w:r>
      <w:r w:rsidR="0073515B">
        <w:t>way</w:t>
      </w:r>
      <w:r w:rsidR="00E91499">
        <w:t xml:space="preserve"> and College Dr. </w:t>
      </w:r>
      <w:r w:rsidR="00E91499">
        <w:rPr>
          <w:color w:val="FF0000"/>
        </w:rPr>
        <w:t>(Feasibility complete and Environmental Assessment underway)</w:t>
      </w:r>
      <w:r>
        <w:t>;</w:t>
      </w:r>
    </w:p>
    <w:p w:rsidR="008B73FC" w:rsidRDefault="008B73FC">
      <w:pPr>
        <w:pStyle w:val="BodyText"/>
        <w:numPr>
          <w:ilvl w:val="2"/>
          <w:numId w:val="29"/>
        </w:numPr>
        <w:tabs>
          <w:tab w:val="left" w:pos="939"/>
        </w:tabs>
        <w:spacing w:line="275" w:lineRule="exact"/>
        <w:ind w:left="940"/>
      </w:pPr>
      <w:r>
        <w:t>Pecue Interchange</w:t>
      </w:r>
      <w:r w:rsidR="005A0C62">
        <w:rPr>
          <w:color w:val="FF0000"/>
        </w:rPr>
        <w:t xml:space="preserve"> (Environmental complete and plans near completion)</w:t>
      </w:r>
      <w:r>
        <w:t>;</w:t>
      </w:r>
    </w:p>
    <w:p w:rsidR="008B73FC" w:rsidRDefault="008B73FC">
      <w:pPr>
        <w:pStyle w:val="BodyText"/>
        <w:numPr>
          <w:ilvl w:val="2"/>
          <w:numId w:val="29"/>
        </w:numPr>
        <w:tabs>
          <w:tab w:val="left" w:pos="939"/>
        </w:tabs>
        <w:spacing w:line="275" w:lineRule="exact"/>
        <w:ind w:left="940"/>
      </w:pPr>
      <w:r>
        <w:t>Widening</w:t>
      </w:r>
      <w:r w:rsidR="005A0C62">
        <w:t xml:space="preserve"> I-10,</w:t>
      </w:r>
      <w:r>
        <w:t xml:space="preserve"> LA 73 to LA 22</w:t>
      </w:r>
      <w:r w:rsidR="005A0C62">
        <w:t xml:space="preserve"> </w:t>
      </w:r>
      <w:r w:rsidR="005A0C62">
        <w:rPr>
          <w:color w:val="FF0000"/>
        </w:rPr>
        <w:t>(Environmental complete and plans underway)</w:t>
      </w:r>
      <w:r>
        <w:t>;</w:t>
      </w:r>
    </w:p>
    <w:p w:rsidR="008B73FC" w:rsidRDefault="008B73FC">
      <w:pPr>
        <w:pStyle w:val="BodyText"/>
        <w:numPr>
          <w:ilvl w:val="2"/>
          <w:numId w:val="29"/>
        </w:numPr>
        <w:tabs>
          <w:tab w:val="left" w:pos="939"/>
        </w:tabs>
        <w:spacing w:line="275" w:lineRule="exact"/>
        <w:ind w:left="940"/>
      </w:pPr>
      <w:r>
        <w:t xml:space="preserve">Interchange </w:t>
      </w:r>
      <w:r w:rsidR="005A0C62">
        <w:t xml:space="preserve">construction, </w:t>
      </w:r>
      <w:r>
        <w:t xml:space="preserve">LA 74; </w:t>
      </w:r>
    </w:p>
    <w:p w:rsidR="005A0C62" w:rsidRDefault="005A0C62">
      <w:pPr>
        <w:pStyle w:val="BodyText"/>
        <w:numPr>
          <w:ilvl w:val="2"/>
          <w:numId w:val="29"/>
        </w:numPr>
        <w:tabs>
          <w:tab w:val="left" w:pos="939"/>
        </w:tabs>
        <w:spacing w:line="275" w:lineRule="exact"/>
        <w:ind w:left="940"/>
      </w:pPr>
      <w:r>
        <w:t>Interchange construction, LA 429, including connector roads</w:t>
      </w:r>
      <w:r w:rsidR="007E13B0">
        <w:t xml:space="preserve"> </w:t>
      </w:r>
      <w:r w:rsidR="007E13B0">
        <w:rPr>
          <w:color w:val="FF0000"/>
        </w:rPr>
        <w:t>(Feasibility</w:t>
      </w:r>
      <w:r w:rsidR="00E8397F">
        <w:rPr>
          <w:color w:val="FF0000"/>
        </w:rPr>
        <w:t xml:space="preserve"> just began</w:t>
      </w:r>
      <w:r w:rsidR="007E13B0">
        <w:rPr>
          <w:color w:val="FF0000"/>
        </w:rPr>
        <w:t>)</w:t>
      </w:r>
      <w:r>
        <w:t xml:space="preserve">; </w:t>
      </w:r>
    </w:p>
    <w:p w:rsidR="005A0C62" w:rsidRDefault="00276B15">
      <w:pPr>
        <w:pStyle w:val="BodyText"/>
        <w:numPr>
          <w:ilvl w:val="2"/>
          <w:numId w:val="29"/>
        </w:numPr>
        <w:tabs>
          <w:tab w:val="left" w:pos="939"/>
        </w:tabs>
        <w:spacing w:line="275" w:lineRule="exact"/>
        <w:ind w:left="940"/>
      </w:pPr>
      <w:r>
        <w:t>Improvements LA 30</w:t>
      </w:r>
      <w:r w:rsidR="008F7EE7">
        <w:t xml:space="preserve"> Interchange</w:t>
      </w:r>
      <w:r w:rsidR="007E13B0">
        <w:t xml:space="preserve"> </w:t>
      </w:r>
      <w:r w:rsidR="007E13B0">
        <w:rPr>
          <w:color w:val="FF0000"/>
        </w:rPr>
        <w:t>(Feasibility study underway)</w:t>
      </w:r>
      <w:r w:rsidR="005A0C62">
        <w:t>;</w:t>
      </w:r>
    </w:p>
    <w:p w:rsidR="008B73FC" w:rsidRDefault="005A0C62">
      <w:pPr>
        <w:pStyle w:val="BodyText"/>
        <w:numPr>
          <w:ilvl w:val="2"/>
          <w:numId w:val="29"/>
        </w:numPr>
        <w:tabs>
          <w:tab w:val="left" w:pos="939"/>
        </w:tabs>
        <w:spacing w:line="275" w:lineRule="exact"/>
        <w:ind w:left="940"/>
      </w:pPr>
      <w:r>
        <w:t>Improvements to LA 22</w:t>
      </w:r>
      <w:r w:rsidR="008F7EE7">
        <w:t xml:space="preserve"> Interchange</w:t>
      </w:r>
      <w:r w:rsidR="00276B15">
        <w:t>.</w:t>
      </w:r>
    </w:p>
    <w:p w:rsidR="008B73FC" w:rsidRDefault="00276B15" w:rsidP="008B73FC">
      <w:pPr>
        <w:pStyle w:val="BodyText"/>
        <w:tabs>
          <w:tab w:val="left" w:pos="939"/>
        </w:tabs>
        <w:spacing w:line="275" w:lineRule="exact"/>
        <w:ind w:hanging="220"/>
      </w:pPr>
      <w:r>
        <w:t>H</w:t>
      </w:r>
      <w:r w:rsidR="008B73FC">
        <w:t>ereinafter referenced as “</w:t>
      </w:r>
      <w:r w:rsidR="00D10CB1">
        <w:t>I-10 Capital Corridor Improvements</w:t>
      </w:r>
      <w:r w:rsidR="008B73FC">
        <w:t>.”</w:t>
      </w:r>
    </w:p>
    <w:p w:rsidR="00986864" w:rsidRDefault="00986864" w:rsidP="002D7C2E">
      <w:pPr>
        <w:pStyle w:val="BodyText"/>
        <w:tabs>
          <w:tab w:val="left" w:pos="939"/>
        </w:tabs>
        <w:spacing w:line="275" w:lineRule="exact"/>
        <w:ind w:hanging="220"/>
        <w:jc w:val="center"/>
      </w:pPr>
    </w:p>
    <w:p w:rsidR="003F6D5D" w:rsidRDefault="003F6D5D">
      <w:pPr>
        <w:spacing w:line="120" w:lineRule="exact"/>
        <w:rPr>
          <w:sz w:val="12"/>
          <w:szCs w:val="12"/>
        </w:rPr>
      </w:pPr>
    </w:p>
    <w:p w:rsidR="003F6D5D" w:rsidRPr="00986864" w:rsidRDefault="008B73FC" w:rsidP="008B73FC">
      <w:pPr>
        <w:pStyle w:val="Heading1"/>
        <w:tabs>
          <w:tab w:val="left" w:pos="939"/>
        </w:tabs>
        <w:rPr>
          <w:color w:val="000000"/>
          <w:spacing w:val="-1"/>
        </w:rPr>
      </w:pPr>
      <w:bookmarkStart w:id="1" w:name="_TOC_250058"/>
      <w:r w:rsidRPr="00986864">
        <w:rPr>
          <w:color w:val="000000"/>
          <w:spacing w:val="-1"/>
        </w:rPr>
        <w:t>RFI</w:t>
      </w:r>
      <w:bookmarkEnd w:id="1"/>
      <w:r w:rsidRPr="00986864">
        <w:rPr>
          <w:color w:val="000000"/>
          <w:spacing w:val="-1"/>
        </w:rPr>
        <w:t xml:space="preserve"> Requirement Process</w:t>
      </w:r>
    </w:p>
    <w:p w:rsidR="008B73FC" w:rsidRDefault="008B73FC" w:rsidP="008B73FC">
      <w:pPr>
        <w:pStyle w:val="Heading1"/>
        <w:tabs>
          <w:tab w:val="left" w:pos="939"/>
        </w:tabs>
        <w:rPr>
          <w:b w:val="0"/>
          <w:bCs w:val="0"/>
        </w:rPr>
      </w:pPr>
      <w:r>
        <w:rPr>
          <w:b w:val="0"/>
          <w:bCs w:val="0"/>
          <w:noProof/>
        </w:rPr>
        <mc:AlternateContent>
          <mc:Choice Requires="wps">
            <w:drawing>
              <wp:anchor distT="0" distB="0" distL="114300" distR="114300" simplePos="0" relativeHeight="251661312" behindDoc="0" locked="0" layoutInCell="1" allowOverlap="1">
                <wp:simplePos x="0" y="0"/>
                <wp:positionH relativeFrom="column">
                  <wp:posOffset>139699</wp:posOffset>
                </wp:positionH>
                <wp:positionV relativeFrom="paragraph">
                  <wp:posOffset>98425</wp:posOffset>
                </wp:positionV>
                <wp:extent cx="58769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58769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3181AEF" id="Straight Connector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7.75pt" to="47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" strokecolor="black [3040]" strokeweight="1.5pt"/>
            </w:pict>
          </mc:Fallback>
        </mc:AlternateContent>
      </w:r>
    </w:p>
    <w:p w:rsidR="003F6D5D" w:rsidRDefault="003F6D5D">
      <w:pPr>
        <w:spacing w:before="8" w:line="110" w:lineRule="exact"/>
        <w:rPr>
          <w:sz w:val="11"/>
          <w:szCs w:val="11"/>
        </w:rPr>
      </w:pPr>
    </w:p>
    <w:p w:rsidR="008B73FC" w:rsidRDefault="008B73FC">
      <w:pPr>
        <w:pStyle w:val="BodyText"/>
        <w:ind w:firstLine="0"/>
      </w:pPr>
      <w:r>
        <w:t xml:space="preserve">Through this RFI, LADOTD seeks to solicit views and suggestions from any legal entity with the ability to partially or fully manage, design, build and/or finance potentially all the </w:t>
      </w:r>
      <w:r w:rsidR="00D10CB1">
        <w:t>I-10 Capital Corridor Improvements</w:t>
      </w:r>
      <w:r>
        <w:t>.</w:t>
      </w:r>
    </w:p>
    <w:p w:rsidR="00325231" w:rsidRDefault="00325231">
      <w:pPr>
        <w:pStyle w:val="BodyText"/>
        <w:ind w:firstLine="0"/>
      </w:pPr>
    </w:p>
    <w:p w:rsidR="00EB5C3B" w:rsidRDefault="00EB5C3B">
      <w:pPr>
        <w:pStyle w:val="BodyText"/>
        <w:ind w:firstLine="0"/>
      </w:pPr>
      <w:r>
        <w:t>This RF</w:t>
      </w:r>
      <w:r w:rsidR="00417290">
        <w:t>I</w:t>
      </w:r>
      <w:r>
        <w:t xml:space="preserve"> does not constitute a Request for Qualifications (RFQ), a Request for Proposals (RFP), or other solicitation, nor does it constitute the commencement </w:t>
      </w:r>
      <w:r w:rsidR="00276B15">
        <w:t>of</w:t>
      </w:r>
      <w:r>
        <w:t xml:space="preserve"> any other type of procurement process. Moreover, it does not represent a commitment to issue a RFQ or RFP in the future. Those choosing to respond will not be considered a proposer and no respondent will have any preference, special designation, advantage or disadvantage in any subsequent procurement process.</w:t>
      </w:r>
    </w:p>
    <w:p w:rsidR="00EB5C3B" w:rsidRDefault="00EB5C3B">
      <w:pPr>
        <w:pStyle w:val="BodyText"/>
        <w:ind w:firstLine="0"/>
      </w:pPr>
    </w:p>
    <w:p w:rsidR="00EB5C3B" w:rsidRDefault="00EB5C3B">
      <w:pPr>
        <w:pStyle w:val="BodyText"/>
        <w:ind w:firstLine="0"/>
      </w:pPr>
      <w:r>
        <w:t>This RFI is only a request for information about the potential of a public-private partnership. No contractual obligation on behalf of LADOTD or a respondent whatsoever shall arise from the RFI process. Furthermore, the RFI does not ascribe liability to LADOTD for the payment of any cost incurred in preparation or submission of any response to the RFI.</w:t>
      </w:r>
    </w:p>
    <w:p w:rsidR="00EB5C3B" w:rsidRDefault="00EB5C3B">
      <w:pPr>
        <w:pStyle w:val="BodyText"/>
        <w:ind w:firstLine="0"/>
      </w:pPr>
    </w:p>
    <w:p w:rsidR="00EB5C3B" w:rsidRDefault="00EB5C3B">
      <w:pPr>
        <w:pStyle w:val="BodyText"/>
        <w:ind w:firstLine="0"/>
      </w:pPr>
      <w:r>
        <w:t>All responses to the RFI will become property of LADOTD and will not be returned.</w:t>
      </w:r>
    </w:p>
    <w:p w:rsidR="00EB5C3B" w:rsidRDefault="00EB5C3B">
      <w:pPr>
        <w:pStyle w:val="BodyText"/>
        <w:ind w:firstLine="0"/>
      </w:pPr>
    </w:p>
    <w:p w:rsidR="00E14047" w:rsidRDefault="00EB5C3B">
      <w:pPr>
        <w:pStyle w:val="BodyText"/>
        <w:ind w:firstLine="0"/>
      </w:pPr>
      <w:r w:rsidRPr="00BA095A">
        <w:rPr>
          <w:b/>
        </w:rPr>
        <w:t>All respondents interested in participating in this RFI must send one electronic copy of their responses</w:t>
      </w:r>
      <w:r w:rsidR="00E14047">
        <w:rPr>
          <w:b/>
        </w:rPr>
        <w:t xml:space="preserve"> on or before March 31, 2017</w:t>
      </w:r>
      <w:r w:rsidRPr="00BA095A">
        <w:rPr>
          <w:b/>
        </w:rPr>
        <w:t xml:space="preserve"> to </w:t>
      </w:r>
      <w:r w:rsidR="004C1256">
        <w:rPr>
          <w:b/>
        </w:rPr>
        <w:t xml:space="preserve">email address </w:t>
      </w:r>
      <w:hyperlink r:id="rId15" w:history="1">
        <w:r w:rsidR="00D10CB1" w:rsidRPr="00D10CB1">
          <w:rPr>
            <w:rStyle w:val="Hyperlink"/>
          </w:rPr>
          <w:t>I10CCIP3@la.gov</w:t>
        </w:r>
      </w:hyperlink>
      <w:r w:rsidR="00D10B3C">
        <w:t xml:space="preserve">.  </w:t>
      </w:r>
    </w:p>
    <w:p w:rsidR="00D10B3C" w:rsidRDefault="00D10B3C">
      <w:pPr>
        <w:pStyle w:val="BodyText"/>
        <w:ind w:firstLine="0"/>
        <w:rPr>
          <w:b/>
        </w:rPr>
      </w:pPr>
    </w:p>
    <w:p w:rsidR="00E14047" w:rsidRPr="00BA095A" w:rsidRDefault="00E14047">
      <w:pPr>
        <w:pStyle w:val="BodyText"/>
        <w:ind w:firstLine="0"/>
        <w:rPr>
          <w:b/>
        </w:rPr>
      </w:pPr>
      <w:r>
        <w:rPr>
          <w:b/>
        </w:rPr>
        <w:t>Any questions related to this RFI should be directed</w:t>
      </w:r>
      <w:r w:rsidR="0099242E">
        <w:rPr>
          <w:b/>
        </w:rPr>
        <w:t xml:space="preserve"> on or before March 17, 2017</w:t>
      </w:r>
      <w:r>
        <w:rPr>
          <w:b/>
        </w:rPr>
        <w:t xml:space="preserve"> in writing (email) </w:t>
      </w:r>
      <w:r w:rsidR="00D10CB1">
        <w:rPr>
          <w:b/>
        </w:rPr>
        <w:t xml:space="preserve">to </w:t>
      </w:r>
      <w:hyperlink r:id="rId16" w:history="1">
        <w:r w:rsidR="00D10CB1" w:rsidRPr="00D10CB1">
          <w:rPr>
            <w:rStyle w:val="Hyperlink"/>
          </w:rPr>
          <w:t>I10CCIP3@la.gov</w:t>
        </w:r>
      </w:hyperlink>
      <w:r w:rsidR="00D10B3C">
        <w:t>.</w:t>
      </w:r>
    </w:p>
    <w:p w:rsidR="008B73FC" w:rsidRDefault="008B73FC">
      <w:pPr>
        <w:pStyle w:val="BodyText"/>
        <w:ind w:firstLine="0"/>
      </w:pPr>
    </w:p>
    <w:p w:rsidR="00BA095A" w:rsidRDefault="00BA095A">
      <w:pPr>
        <w:pStyle w:val="BodyText"/>
        <w:ind w:firstLine="0"/>
      </w:pPr>
    </w:p>
    <w:p w:rsidR="003F6D5D" w:rsidRDefault="00BA095A">
      <w:pPr>
        <w:pStyle w:val="BodyText"/>
        <w:ind w:firstLine="0"/>
        <w:rPr>
          <w:b/>
        </w:rPr>
      </w:pPr>
      <w:r w:rsidRPr="00BA095A">
        <w:rPr>
          <w:b/>
        </w:rPr>
        <w:t>Responses Format</w:t>
      </w:r>
    </w:p>
    <w:p w:rsidR="00E13212" w:rsidRPr="00BA095A" w:rsidRDefault="00E13212">
      <w:pPr>
        <w:pStyle w:val="BodyText"/>
        <w:ind w:firstLine="0"/>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87630</wp:posOffset>
                </wp:positionV>
                <wp:extent cx="59912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599122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BFEFF14" id="Straight Connector 2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6.9pt" to="479.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" strokecolor="black [3040]" strokeweight="1.5pt"/>
            </w:pict>
          </mc:Fallback>
        </mc:AlternateContent>
      </w:r>
    </w:p>
    <w:p w:rsidR="000010D8" w:rsidRDefault="002155F5" w:rsidP="00B81A2C">
      <w:pPr>
        <w:ind w:left="180"/>
        <w:rPr>
          <w:rFonts w:ascii="Times New Roman" w:hAnsi="Times New Roman"/>
          <w:sz w:val="24"/>
          <w:szCs w:val="24"/>
        </w:rPr>
      </w:pPr>
      <w:r>
        <w:rPr>
          <w:rFonts w:ascii="Times New Roman" w:hAnsi="Times New Roman"/>
          <w:sz w:val="24"/>
          <w:szCs w:val="24"/>
        </w:rPr>
        <w:t>While respondents are encouraged to adopt those format conventions they f</w:t>
      </w:r>
      <w:r w:rsidR="00B81A2C">
        <w:rPr>
          <w:rFonts w:ascii="Times New Roman" w:hAnsi="Times New Roman"/>
          <w:sz w:val="24"/>
          <w:szCs w:val="24"/>
        </w:rPr>
        <w:t xml:space="preserve">eel will best serve their </w:t>
      </w:r>
      <w:r>
        <w:rPr>
          <w:rFonts w:ascii="Times New Roman" w:hAnsi="Times New Roman"/>
          <w:sz w:val="24"/>
          <w:szCs w:val="24"/>
        </w:rPr>
        <w:t xml:space="preserve">presentation of the information requested by </w:t>
      </w:r>
      <w:r w:rsidR="00417290">
        <w:rPr>
          <w:rFonts w:ascii="Times New Roman" w:hAnsi="Times New Roman"/>
          <w:sz w:val="24"/>
          <w:szCs w:val="24"/>
        </w:rPr>
        <w:t>LADOTD</w:t>
      </w:r>
      <w:r>
        <w:rPr>
          <w:rFonts w:ascii="Times New Roman" w:hAnsi="Times New Roman"/>
          <w:sz w:val="24"/>
          <w:szCs w:val="24"/>
        </w:rPr>
        <w:t xml:space="preserve">, the following format matrix serves as a general guideline of helpful information sought by </w:t>
      </w:r>
      <w:r w:rsidR="00417290">
        <w:rPr>
          <w:rFonts w:ascii="Times New Roman" w:hAnsi="Times New Roman"/>
          <w:sz w:val="24"/>
          <w:szCs w:val="24"/>
        </w:rPr>
        <w:t>LADOTD</w:t>
      </w:r>
      <w:r>
        <w:rPr>
          <w:rFonts w:ascii="Times New Roman" w:hAnsi="Times New Roman"/>
          <w:sz w:val="24"/>
          <w:szCs w:val="24"/>
        </w:rPr>
        <w:t>.</w:t>
      </w:r>
    </w:p>
    <w:p w:rsidR="000010D8" w:rsidRDefault="000010D8" w:rsidP="000010D8">
      <w:pPr>
        <w:rPr>
          <w:rFonts w:ascii="Times New Roman" w:hAnsi="Times New Roman"/>
          <w:sz w:val="24"/>
          <w:szCs w:val="24"/>
        </w:rPr>
      </w:pPr>
    </w:p>
    <w:p w:rsidR="000010D8" w:rsidRDefault="000010D8" w:rsidP="00B81A2C">
      <w:pPr>
        <w:ind w:left="180"/>
        <w:rPr>
          <w:rFonts w:ascii="Times New Roman" w:hAnsi="Times New Roman"/>
          <w:sz w:val="24"/>
          <w:szCs w:val="24"/>
        </w:rPr>
      </w:pPr>
      <w:r>
        <w:rPr>
          <w:rFonts w:ascii="Times New Roman" w:hAnsi="Times New Roman"/>
          <w:sz w:val="24"/>
          <w:szCs w:val="24"/>
        </w:rPr>
        <w:t>Please note that it is not necessary to answer every question.  Respondents are strongly encouraged to respond to those questions that are within their experience.</w:t>
      </w:r>
    </w:p>
    <w:p w:rsidR="002155F5" w:rsidRDefault="002155F5" w:rsidP="002155F5">
      <w:pPr>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40"/>
        <w:gridCol w:w="3510"/>
      </w:tblGrid>
      <w:tr w:rsidR="002155F5" w:rsidTr="002155F5">
        <w:trPr>
          <w:tblHeader/>
        </w:trPr>
        <w:tc>
          <w:tcPr>
            <w:tcW w:w="5940" w:type="dxa"/>
            <w:tcBorders>
              <w:top w:val="single" w:sz="12" w:space="0" w:color="auto"/>
              <w:left w:val="single" w:sz="6" w:space="0" w:color="auto"/>
              <w:bottom w:val="single" w:sz="6" w:space="0" w:color="auto"/>
              <w:right w:val="single" w:sz="6" w:space="0" w:color="auto"/>
            </w:tcBorders>
            <w:shd w:val="clear" w:color="auto" w:fill="17365D"/>
            <w:hideMark/>
          </w:tcPr>
          <w:p w:rsidR="002155F5" w:rsidRDefault="002155F5">
            <w:pPr>
              <w:keepNext/>
              <w:tabs>
                <w:tab w:val="left" w:pos="0"/>
                <w:tab w:val="left" w:pos="318"/>
              </w:tabs>
              <w:jc w:val="center"/>
              <w:rPr>
                <w:rFonts w:ascii="Times New Roman" w:hAnsi="Times New Roman"/>
                <w:b/>
                <w:color w:val="FFFFFF"/>
                <w:sz w:val="24"/>
                <w:szCs w:val="24"/>
              </w:rPr>
            </w:pPr>
            <w:r>
              <w:rPr>
                <w:rFonts w:ascii="Times New Roman" w:hAnsi="Times New Roman"/>
                <w:b/>
                <w:color w:val="FFFFFF"/>
                <w:sz w:val="24"/>
                <w:szCs w:val="24"/>
              </w:rPr>
              <w:t>Question</w:t>
            </w:r>
          </w:p>
        </w:tc>
        <w:tc>
          <w:tcPr>
            <w:tcW w:w="3510" w:type="dxa"/>
            <w:tcBorders>
              <w:top w:val="single" w:sz="12" w:space="0" w:color="auto"/>
              <w:left w:val="single" w:sz="6" w:space="0" w:color="auto"/>
              <w:bottom w:val="single" w:sz="6" w:space="0" w:color="auto"/>
              <w:right w:val="single" w:sz="6" w:space="0" w:color="auto"/>
            </w:tcBorders>
            <w:shd w:val="clear" w:color="auto" w:fill="17365D"/>
            <w:hideMark/>
          </w:tcPr>
          <w:p w:rsidR="002155F5" w:rsidRDefault="002155F5">
            <w:pPr>
              <w:keepNext/>
              <w:jc w:val="center"/>
              <w:rPr>
                <w:rFonts w:ascii="Times New Roman" w:hAnsi="Times New Roman"/>
                <w:b/>
                <w:color w:val="FFFFFF"/>
                <w:sz w:val="24"/>
                <w:szCs w:val="24"/>
              </w:rPr>
            </w:pPr>
            <w:r>
              <w:rPr>
                <w:rFonts w:ascii="Times New Roman" w:hAnsi="Times New Roman"/>
                <w:b/>
                <w:color w:val="FFFFFF"/>
                <w:sz w:val="24"/>
                <w:szCs w:val="24"/>
              </w:rPr>
              <w:t>Response</w:t>
            </w:r>
          </w:p>
        </w:tc>
      </w:tr>
      <w:tr w:rsidR="002155F5" w:rsidTr="002155F5">
        <w:tc>
          <w:tcPr>
            <w:tcW w:w="5940" w:type="dxa"/>
            <w:tcBorders>
              <w:top w:val="nil"/>
              <w:left w:val="single" w:sz="12" w:space="0" w:color="auto"/>
              <w:bottom w:val="single" w:sz="6" w:space="0" w:color="auto"/>
              <w:right w:val="single" w:sz="6" w:space="0" w:color="auto"/>
            </w:tcBorders>
            <w:hideMark/>
          </w:tcPr>
          <w:p w:rsidR="002155F5" w:rsidRDefault="002155F5">
            <w:pPr>
              <w:keepNext/>
              <w:tabs>
                <w:tab w:val="left" w:pos="0"/>
                <w:tab w:val="left" w:pos="318"/>
              </w:tabs>
              <w:rPr>
                <w:rFonts w:ascii="Times New Roman" w:hAnsi="Times New Roman"/>
                <w:sz w:val="24"/>
                <w:szCs w:val="24"/>
              </w:rPr>
            </w:pPr>
            <w:r>
              <w:rPr>
                <w:rFonts w:ascii="Times New Roman" w:hAnsi="Times New Roman"/>
                <w:sz w:val="24"/>
                <w:szCs w:val="24"/>
              </w:rPr>
              <w:t>Name and title of person responsible for the information contained in the response to this RFI and firm that you are representing.</w:t>
            </w:r>
          </w:p>
        </w:tc>
        <w:tc>
          <w:tcPr>
            <w:tcW w:w="3510" w:type="dxa"/>
            <w:tcBorders>
              <w:top w:val="nil"/>
              <w:left w:val="single" w:sz="6" w:space="0" w:color="auto"/>
              <w:bottom w:val="single" w:sz="6" w:space="0" w:color="auto"/>
              <w:right w:val="single" w:sz="12" w:space="0" w:color="auto"/>
            </w:tcBorders>
          </w:tcPr>
          <w:p w:rsidR="002155F5" w:rsidRDefault="00A649E4">
            <w:pPr>
              <w:keepNext/>
              <w:rPr>
                <w:rFonts w:ascii="Times New Roman" w:hAnsi="Times New Roman"/>
                <w:sz w:val="24"/>
                <w:szCs w:val="24"/>
              </w:rPr>
            </w:pPr>
            <w:r>
              <w:rPr>
                <w:rFonts w:ascii="Times New Roman" w:hAnsi="Times New Roman"/>
                <w:sz w:val="24"/>
                <w:szCs w:val="24"/>
              </w:rPr>
              <w:fldChar w:fldCharType="begin">
                <w:ffData>
                  <w:name w:val="Text1"/>
                  <w:enabled/>
                  <w:calcOnExit w:val="0"/>
                  <w:textInput/>
                </w:ffData>
              </w:fldChar>
            </w:r>
            <w:bookmarkStart w:id="2" w:name="Text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bookmarkStart w:id="3" w:name="_GoBack"/>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bookmarkEnd w:id="3"/>
            <w:r>
              <w:rPr>
                <w:rFonts w:ascii="Times New Roman" w:hAnsi="Times New Roman"/>
                <w:sz w:val="24"/>
                <w:szCs w:val="24"/>
              </w:rPr>
              <w:fldChar w:fldCharType="end"/>
            </w:r>
            <w:bookmarkEnd w:id="2"/>
          </w:p>
        </w:tc>
      </w:tr>
      <w:tr w:rsidR="002155F5" w:rsidTr="002155F5">
        <w:trPr>
          <w:trHeight w:val="1110"/>
        </w:trPr>
        <w:tc>
          <w:tcPr>
            <w:tcW w:w="5940" w:type="dxa"/>
            <w:tcBorders>
              <w:top w:val="single" w:sz="6" w:space="0" w:color="auto"/>
              <w:left w:val="single" w:sz="12" w:space="0" w:color="auto"/>
              <w:bottom w:val="single" w:sz="6" w:space="0" w:color="auto"/>
              <w:right w:val="single" w:sz="6" w:space="0" w:color="auto"/>
            </w:tcBorders>
            <w:hideMark/>
          </w:tcPr>
          <w:p w:rsidR="002155F5" w:rsidRDefault="002155F5">
            <w:pPr>
              <w:tabs>
                <w:tab w:val="left" w:pos="0"/>
                <w:tab w:val="left" w:pos="318"/>
              </w:tabs>
              <w:rPr>
                <w:rFonts w:ascii="Times New Roman" w:hAnsi="Times New Roman"/>
                <w:sz w:val="24"/>
                <w:szCs w:val="24"/>
              </w:rPr>
            </w:pPr>
            <w:r>
              <w:rPr>
                <w:rFonts w:ascii="Times New Roman" w:hAnsi="Times New Roman"/>
                <w:sz w:val="24"/>
                <w:szCs w:val="24"/>
              </w:rPr>
              <w:t>Telephone number:</w:t>
            </w:r>
          </w:p>
          <w:p w:rsidR="002155F5" w:rsidRDefault="002155F5">
            <w:pPr>
              <w:tabs>
                <w:tab w:val="left" w:pos="0"/>
                <w:tab w:val="left" w:pos="318"/>
              </w:tabs>
              <w:rPr>
                <w:rFonts w:ascii="Times New Roman" w:hAnsi="Times New Roman"/>
                <w:sz w:val="24"/>
                <w:szCs w:val="24"/>
              </w:rPr>
            </w:pPr>
            <w:r>
              <w:rPr>
                <w:rFonts w:ascii="Times New Roman" w:hAnsi="Times New Roman"/>
                <w:sz w:val="24"/>
                <w:szCs w:val="24"/>
              </w:rPr>
              <w:t>Address:</w:t>
            </w:r>
          </w:p>
          <w:p w:rsidR="008F6110" w:rsidRDefault="002155F5" w:rsidP="008F6110">
            <w:pPr>
              <w:tabs>
                <w:tab w:val="left" w:pos="0"/>
                <w:tab w:val="left" w:pos="318"/>
              </w:tabs>
              <w:rPr>
                <w:rFonts w:ascii="Times New Roman" w:hAnsi="Times New Roman"/>
                <w:sz w:val="24"/>
                <w:szCs w:val="24"/>
              </w:rPr>
            </w:pPr>
            <w:r>
              <w:rPr>
                <w:rFonts w:ascii="Times New Roman" w:hAnsi="Times New Roman"/>
                <w:sz w:val="24"/>
                <w:szCs w:val="24"/>
              </w:rPr>
              <w:t>E-mail address:</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bookmarkStart w:id="4"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p>
        </w:tc>
      </w:tr>
      <w:tr w:rsidR="00E127CC" w:rsidTr="002155F5">
        <w:trPr>
          <w:trHeight w:val="1110"/>
        </w:trPr>
        <w:tc>
          <w:tcPr>
            <w:tcW w:w="5940" w:type="dxa"/>
            <w:tcBorders>
              <w:top w:val="single" w:sz="6" w:space="0" w:color="auto"/>
              <w:left w:val="single" w:sz="12" w:space="0" w:color="auto"/>
              <w:bottom w:val="single" w:sz="6" w:space="0" w:color="auto"/>
              <w:right w:val="single" w:sz="6" w:space="0" w:color="auto"/>
            </w:tcBorders>
          </w:tcPr>
          <w:p w:rsidR="00E127CC" w:rsidRDefault="00E127CC">
            <w:pPr>
              <w:tabs>
                <w:tab w:val="left" w:pos="0"/>
                <w:tab w:val="left" w:pos="318"/>
              </w:tabs>
              <w:rPr>
                <w:rFonts w:ascii="Times New Roman" w:hAnsi="Times New Roman"/>
                <w:sz w:val="24"/>
                <w:szCs w:val="24"/>
              </w:rPr>
            </w:pPr>
            <w:r>
              <w:rPr>
                <w:rFonts w:ascii="Times New Roman" w:hAnsi="Times New Roman"/>
                <w:sz w:val="24"/>
                <w:szCs w:val="24"/>
              </w:rPr>
              <w:t>Has your firm participated in a public private partnership?  What relevant experience with public private partnerships does your firm have which serves the as the background for your responses to this RFI?</w:t>
            </w:r>
          </w:p>
        </w:tc>
        <w:tc>
          <w:tcPr>
            <w:tcW w:w="3510" w:type="dxa"/>
            <w:tcBorders>
              <w:top w:val="single" w:sz="6" w:space="0" w:color="auto"/>
              <w:left w:val="single" w:sz="6" w:space="0" w:color="auto"/>
              <w:bottom w:val="single" w:sz="6" w:space="0" w:color="auto"/>
              <w:right w:val="single" w:sz="12" w:space="0" w:color="auto"/>
            </w:tcBorders>
          </w:tcPr>
          <w:p w:rsidR="00E127CC" w:rsidRDefault="00A649E4">
            <w:pPr>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bookmarkStart w:id="5" w:name="Text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tc>
      </w:tr>
      <w:tr w:rsidR="00A312F9" w:rsidTr="002155F5">
        <w:trPr>
          <w:trHeight w:val="1110"/>
        </w:trPr>
        <w:tc>
          <w:tcPr>
            <w:tcW w:w="5940" w:type="dxa"/>
            <w:tcBorders>
              <w:top w:val="single" w:sz="6" w:space="0" w:color="auto"/>
              <w:left w:val="single" w:sz="12" w:space="0" w:color="auto"/>
              <w:bottom w:val="single" w:sz="6" w:space="0" w:color="auto"/>
              <w:right w:val="single" w:sz="6" w:space="0" w:color="auto"/>
            </w:tcBorders>
          </w:tcPr>
          <w:p w:rsidR="00A312F9" w:rsidRDefault="00A312F9" w:rsidP="00965058">
            <w:pPr>
              <w:tabs>
                <w:tab w:val="left" w:pos="0"/>
                <w:tab w:val="left" w:pos="318"/>
              </w:tabs>
              <w:rPr>
                <w:rFonts w:ascii="Times New Roman" w:hAnsi="Times New Roman"/>
                <w:sz w:val="24"/>
                <w:szCs w:val="24"/>
              </w:rPr>
            </w:pPr>
            <w:r>
              <w:rPr>
                <w:rFonts w:ascii="Times New Roman" w:hAnsi="Times New Roman"/>
                <w:sz w:val="24"/>
                <w:szCs w:val="24"/>
              </w:rPr>
              <w:t xml:space="preserve">What are the factors that would most influence a potential respondent’s decision to participate in public private partnership for delivery of the </w:t>
            </w:r>
            <w:r w:rsidR="00D10CB1">
              <w:rPr>
                <w:rFonts w:ascii="Times New Roman" w:hAnsi="Times New Roman"/>
                <w:sz w:val="24"/>
                <w:szCs w:val="24"/>
              </w:rPr>
              <w:t>I-10 Capital Corridor Improvements</w:t>
            </w:r>
            <w:r>
              <w:rPr>
                <w:rFonts w:ascii="Times New Roman" w:hAnsi="Times New Roman"/>
                <w:sz w:val="24"/>
                <w:szCs w:val="24"/>
              </w:rPr>
              <w:t>?</w:t>
            </w:r>
          </w:p>
        </w:tc>
        <w:tc>
          <w:tcPr>
            <w:tcW w:w="3510" w:type="dxa"/>
            <w:tcBorders>
              <w:top w:val="single" w:sz="6" w:space="0" w:color="auto"/>
              <w:left w:val="single" w:sz="6" w:space="0" w:color="auto"/>
              <w:bottom w:val="single" w:sz="6" w:space="0" w:color="auto"/>
              <w:right w:val="single" w:sz="12" w:space="0" w:color="auto"/>
            </w:tcBorders>
          </w:tcPr>
          <w:p w:rsidR="00A312F9" w:rsidRDefault="00A649E4">
            <w:pPr>
              <w:rPr>
                <w:rFonts w:ascii="Times New Roman" w:hAnsi="Times New Roman"/>
                <w:sz w:val="24"/>
                <w:szCs w:val="24"/>
              </w:rPr>
            </w:pPr>
            <w:r>
              <w:rPr>
                <w:rFonts w:ascii="Times New Roman" w:hAnsi="Times New Roman"/>
                <w:sz w:val="24"/>
                <w:szCs w:val="24"/>
              </w:rPr>
              <w:fldChar w:fldCharType="begin">
                <w:ffData>
                  <w:name w:val="Text4"/>
                  <w:enabled/>
                  <w:calcOnExit w:val="0"/>
                  <w:textInput/>
                </w:ffData>
              </w:fldChar>
            </w:r>
            <w:bookmarkStart w:id="6" w:name="Text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p>
        </w:tc>
      </w:tr>
      <w:tr w:rsidR="002155F5" w:rsidTr="00E82B83">
        <w:trPr>
          <w:trHeight w:val="858"/>
        </w:trPr>
        <w:tc>
          <w:tcPr>
            <w:tcW w:w="5940" w:type="dxa"/>
            <w:tcBorders>
              <w:top w:val="single" w:sz="6" w:space="0" w:color="auto"/>
              <w:left w:val="single" w:sz="12" w:space="0" w:color="auto"/>
              <w:bottom w:val="single" w:sz="6" w:space="0" w:color="auto"/>
              <w:right w:val="single" w:sz="6" w:space="0" w:color="auto"/>
            </w:tcBorders>
            <w:hideMark/>
          </w:tcPr>
          <w:p w:rsidR="002155F5" w:rsidRDefault="009871FB" w:rsidP="007E3D44">
            <w:pPr>
              <w:pStyle w:val="BlockText"/>
              <w:spacing w:after="0"/>
            </w:pPr>
            <w:r>
              <w:t>Do you foresee state or federal legislation issues that would hinder the feasibility</w:t>
            </w:r>
            <w:r w:rsidR="00927AE6">
              <w:t xml:space="preserve"> of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5"/>
                  <w:enabled/>
                  <w:calcOnExit w:val="0"/>
                  <w:textInput/>
                </w:ffData>
              </w:fldChar>
            </w:r>
            <w:bookmarkStart w:id="7" w:name="Text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p>
        </w:tc>
      </w:tr>
      <w:tr w:rsidR="002155F5" w:rsidTr="00E82B83">
        <w:trPr>
          <w:trHeight w:val="615"/>
        </w:trPr>
        <w:tc>
          <w:tcPr>
            <w:tcW w:w="5940" w:type="dxa"/>
            <w:tcBorders>
              <w:top w:val="single" w:sz="6" w:space="0" w:color="auto"/>
              <w:left w:val="single" w:sz="12" w:space="0" w:color="auto"/>
              <w:bottom w:val="single" w:sz="6" w:space="0" w:color="auto"/>
              <w:right w:val="single" w:sz="6" w:space="0" w:color="auto"/>
            </w:tcBorders>
            <w:hideMark/>
          </w:tcPr>
          <w:p w:rsidR="002155F5" w:rsidRDefault="00927AE6" w:rsidP="00A11791">
            <w:pPr>
              <w:pStyle w:val="BlockText"/>
              <w:spacing w:after="0"/>
            </w:pPr>
            <w:r>
              <w:t>Wh</w:t>
            </w:r>
            <w:r w:rsidR="00E82B83">
              <w:t>ich are</w:t>
            </w:r>
            <w:r w:rsidR="00A11791">
              <w:t xml:space="preserve"> the most preferred </w:t>
            </w:r>
            <w:r>
              <w:t xml:space="preserve">delivery methods available for </w:t>
            </w:r>
            <w:r w:rsidR="00A11791">
              <w:t xml:space="preserve">delivery of </w:t>
            </w:r>
            <w:r>
              <w:t xml:space="preserve">the </w:t>
            </w:r>
            <w:r w:rsidR="00D10CB1">
              <w:t>I-10 Capital Corridor Improvements</w:t>
            </w:r>
            <w:r w:rsidR="002155F5">
              <w:t>?</w:t>
            </w:r>
            <w:r w:rsidR="003E782A">
              <w:t xml:space="preserve"> </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6"/>
                  <w:enabled/>
                  <w:calcOnExit w:val="0"/>
                  <w:textInput/>
                </w:ffData>
              </w:fldChar>
            </w:r>
            <w:bookmarkStart w:id="8" w:name="Text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p>
        </w:tc>
      </w:tr>
      <w:tr w:rsidR="002155F5" w:rsidTr="002155F5">
        <w:trPr>
          <w:trHeight w:val="966"/>
        </w:trPr>
        <w:tc>
          <w:tcPr>
            <w:tcW w:w="5940" w:type="dxa"/>
            <w:tcBorders>
              <w:top w:val="single" w:sz="6" w:space="0" w:color="auto"/>
              <w:left w:val="single" w:sz="12" w:space="0" w:color="auto"/>
              <w:bottom w:val="single" w:sz="6" w:space="0" w:color="auto"/>
              <w:right w:val="single" w:sz="6" w:space="0" w:color="auto"/>
            </w:tcBorders>
            <w:hideMark/>
          </w:tcPr>
          <w:p w:rsidR="002155F5" w:rsidRDefault="00A11791" w:rsidP="00A11791">
            <w:pPr>
              <w:pStyle w:val="BlockText"/>
              <w:spacing w:after="0"/>
            </w:pPr>
            <w:r>
              <w:t>Specifically as it relates to design, w</w:t>
            </w:r>
            <w:r w:rsidR="003E782A">
              <w:t>hat key factors and consideration</w:t>
            </w:r>
            <w:r w:rsidR="00883F19">
              <w:t>s</w:t>
            </w:r>
            <w:r w:rsidR="003E782A">
              <w:t xml:space="preserve"> should be provided</w:t>
            </w:r>
            <w:r w:rsidR="00883F19">
              <w:t xml:space="preserve"> by LADOT</w:t>
            </w:r>
            <w:r w:rsidR="00105B85">
              <w:t>D</w:t>
            </w:r>
            <w:r w:rsidR="00883F19">
              <w:t xml:space="preserve"> for delivery </w:t>
            </w:r>
            <w:r>
              <w:t>of</w:t>
            </w:r>
            <w:r w:rsidR="00883F19">
              <w:t xml:space="preserve">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7"/>
                  <w:enabled/>
                  <w:calcOnExit w:val="0"/>
                  <w:textInput/>
                </w:ffData>
              </w:fldChar>
            </w:r>
            <w:bookmarkStart w:id="9" w:name="Text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tc>
      </w:tr>
      <w:tr w:rsidR="002155F5" w:rsidTr="00E82B83">
        <w:trPr>
          <w:trHeight w:val="885"/>
        </w:trPr>
        <w:tc>
          <w:tcPr>
            <w:tcW w:w="5940" w:type="dxa"/>
            <w:tcBorders>
              <w:top w:val="single" w:sz="6" w:space="0" w:color="auto"/>
              <w:left w:val="single" w:sz="12" w:space="0" w:color="auto"/>
              <w:bottom w:val="single" w:sz="6" w:space="0" w:color="auto"/>
              <w:right w:val="single" w:sz="6" w:space="0" w:color="auto"/>
            </w:tcBorders>
            <w:hideMark/>
          </w:tcPr>
          <w:p w:rsidR="002155F5" w:rsidRDefault="00A11791" w:rsidP="00A11791">
            <w:pPr>
              <w:pStyle w:val="BlockText"/>
              <w:spacing w:after="0"/>
            </w:pPr>
            <w:r>
              <w:t>Specifically as it relates to construction, w</w:t>
            </w:r>
            <w:r w:rsidR="00883F19">
              <w:t>hat key factors and considerations should be provided by LADOT</w:t>
            </w:r>
            <w:r w:rsidR="00105B85">
              <w:t>D</w:t>
            </w:r>
            <w:r w:rsidR="00883F19">
              <w:t xml:space="preserve"> for </w:t>
            </w:r>
            <w:r w:rsidR="00C300CD">
              <w:t>delivery</w:t>
            </w:r>
            <w:r w:rsidR="00883F19">
              <w:t xml:space="preserve"> of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8"/>
                  <w:enabled/>
                  <w:calcOnExit w:val="0"/>
                  <w:textInput/>
                </w:ffData>
              </w:fldChar>
            </w:r>
            <w:bookmarkStart w:id="10" w:name="Text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
          </w:p>
        </w:tc>
      </w:tr>
      <w:tr w:rsidR="002155F5" w:rsidTr="00E82B83">
        <w:trPr>
          <w:trHeight w:val="885"/>
        </w:trPr>
        <w:tc>
          <w:tcPr>
            <w:tcW w:w="5940" w:type="dxa"/>
            <w:tcBorders>
              <w:top w:val="single" w:sz="6" w:space="0" w:color="auto"/>
              <w:left w:val="single" w:sz="12" w:space="0" w:color="auto"/>
              <w:bottom w:val="single" w:sz="6" w:space="0" w:color="auto"/>
              <w:right w:val="single" w:sz="6" w:space="0" w:color="auto"/>
            </w:tcBorders>
            <w:hideMark/>
          </w:tcPr>
          <w:p w:rsidR="002155F5" w:rsidRDefault="00C300CD" w:rsidP="00C300CD">
            <w:pPr>
              <w:pStyle w:val="BlockText"/>
              <w:spacing w:after="0"/>
            </w:pPr>
            <w:r>
              <w:t>Specifically as it relates to financing, w</w:t>
            </w:r>
            <w:r w:rsidR="00883F19">
              <w:t>hat key factors and consideration should be provided by LADOT</w:t>
            </w:r>
            <w:r w:rsidR="00105B85">
              <w:t>D</w:t>
            </w:r>
            <w:r w:rsidR="00883F19">
              <w:t xml:space="preserve"> for </w:t>
            </w:r>
            <w:r>
              <w:t>delivery of</w:t>
            </w:r>
            <w:r w:rsidR="00883F19">
              <w:t xml:space="preserve">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9"/>
                  <w:enabled/>
                  <w:calcOnExit w:val="0"/>
                  <w:textInput/>
                </w:ffData>
              </w:fldChar>
            </w:r>
            <w:bookmarkStart w:id="11" w:name="Text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1"/>
          </w:p>
        </w:tc>
      </w:tr>
      <w:tr w:rsidR="002155F5" w:rsidTr="002155F5">
        <w:trPr>
          <w:trHeight w:val="1245"/>
        </w:trPr>
        <w:tc>
          <w:tcPr>
            <w:tcW w:w="5940" w:type="dxa"/>
            <w:tcBorders>
              <w:top w:val="single" w:sz="6" w:space="0" w:color="auto"/>
              <w:left w:val="single" w:sz="12" w:space="0" w:color="auto"/>
              <w:bottom w:val="single" w:sz="6" w:space="0" w:color="auto"/>
              <w:right w:val="single" w:sz="6" w:space="0" w:color="auto"/>
            </w:tcBorders>
            <w:hideMark/>
          </w:tcPr>
          <w:p w:rsidR="002155F5" w:rsidRDefault="00F24BC0" w:rsidP="004E36C1">
            <w:pPr>
              <w:pStyle w:val="BlockText"/>
              <w:spacing w:after="0"/>
            </w:pPr>
            <w:r>
              <w:t xml:space="preserve">If a public private partnership is solicited for managing, designing, building and financing the </w:t>
            </w:r>
            <w:r w:rsidR="00D10CB1">
              <w:t>I-10 Capital Corridor Improvements</w:t>
            </w:r>
            <w:r>
              <w:t>, would a predevelopment agreement b</w:t>
            </w:r>
            <w:r w:rsidR="004E36C1">
              <w:t>e</w:t>
            </w:r>
            <w:r>
              <w:t xml:space="preserve"> advantageous and why</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0"/>
                  <w:enabled/>
                  <w:calcOnExit w:val="0"/>
                  <w:textInput/>
                </w:ffData>
              </w:fldChar>
            </w:r>
            <w:bookmarkStart w:id="12" w:name="Text1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2"/>
          </w:p>
        </w:tc>
      </w:tr>
      <w:tr w:rsidR="002155F5" w:rsidTr="00E82B83">
        <w:trPr>
          <w:trHeight w:val="1155"/>
        </w:trPr>
        <w:tc>
          <w:tcPr>
            <w:tcW w:w="5940" w:type="dxa"/>
            <w:tcBorders>
              <w:top w:val="single" w:sz="6" w:space="0" w:color="auto"/>
              <w:left w:val="single" w:sz="12" w:space="0" w:color="auto"/>
              <w:bottom w:val="single" w:sz="6" w:space="0" w:color="auto"/>
              <w:right w:val="single" w:sz="6" w:space="0" w:color="auto"/>
            </w:tcBorders>
            <w:hideMark/>
          </w:tcPr>
          <w:p w:rsidR="002155F5" w:rsidRDefault="004E36C1" w:rsidP="00881AAE">
            <w:pPr>
              <w:pStyle w:val="BlockText"/>
              <w:spacing w:after="0"/>
            </w:pPr>
            <w:r>
              <w:t xml:space="preserve">If a predevelopment agreement is required, </w:t>
            </w:r>
            <w:r w:rsidR="00965058">
              <w:t>what elements would</w:t>
            </w:r>
            <w:r>
              <w:t xml:space="preserve"> be necessary</w:t>
            </w:r>
            <w:r w:rsidR="00881AAE">
              <w:t xml:space="preserve"> and are there any particular concerns that may prevent the respondent from engaging in a predevelopment agreement</w:t>
            </w:r>
            <w:r>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1"/>
                  <w:enabled/>
                  <w:calcOnExit w:val="0"/>
                  <w:textInput/>
                </w:ffData>
              </w:fldChar>
            </w:r>
            <w:bookmarkStart w:id="13" w:name="Text1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p>
        </w:tc>
      </w:tr>
      <w:tr w:rsidR="002155F5" w:rsidTr="00E82B83">
        <w:trPr>
          <w:trHeight w:val="615"/>
        </w:trPr>
        <w:tc>
          <w:tcPr>
            <w:tcW w:w="5940" w:type="dxa"/>
            <w:tcBorders>
              <w:top w:val="single" w:sz="6" w:space="0" w:color="auto"/>
              <w:left w:val="single" w:sz="12" w:space="0" w:color="auto"/>
              <w:bottom w:val="single" w:sz="6" w:space="0" w:color="auto"/>
              <w:right w:val="single" w:sz="6" w:space="0" w:color="auto"/>
            </w:tcBorders>
            <w:hideMark/>
          </w:tcPr>
          <w:p w:rsidR="002155F5" w:rsidRDefault="00610B58" w:rsidP="004D46EF">
            <w:pPr>
              <w:pStyle w:val="BlockText"/>
              <w:spacing w:after="0"/>
            </w:pPr>
            <w:r>
              <w:t>What financing structure</w:t>
            </w:r>
            <w:r w:rsidR="004D46EF">
              <w:t>s are available</w:t>
            </w:r>
            <w:r>
              <w:t xml:space="preserve"> for LADOT</w:t>
            </w:r>
            <w:r w:rsidR="00105B85">
              <w:t>D</w:t>
            </w:r>
            <w:r w:rsidR="004D46EF">
              <w:t xml:space="preserve"> in delivery of the Capital Region Area Projects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2"/>
                  <w:enabled/>
                  <w:calcOnExit w:val="0"/>
                  <w:textInput/>
                </w:ffData>
              </w:fldChar>
            </w:r>
            <w:bookmarkStart w:id="14" w:name="Text1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
          </w:p>
        </w:tc>
      </w:tr>
      <w:tr w:rsidR="002155F5" w:rsidTr="002155F5">
        <w:trPr>
          <w:trHeight w:val="966"/>
        </w:trPr>
        <w:tc>
          <w:tcPr>
            <w:tcW w:w="5940" w:type="dxa"/>
            <w:tcBorders>
              <w:top w:val="single" w:sz="6" w:space="0" w:color="auto"/>
              <w:left w:val="single" w:sz="12" w:space="0" w:color="auto"/>
              <w:bottom w:val="single" w:sz="6" w:space="0" w:color="auto"/>
              <w:right w:val="single" w:sz="6" w:space="0" w:color="auto"/>
            </w:tcBorders>
            <w:hideMark/>
          </w:tcPr>
          <w:p w:rsidR="002155F5" w:rsidRDefault="00881AAE">
            <w:pPr>
              <w:pStyle w:val="BlockText"/>
              <w:spacing w:after="0"/>
            </w:pPr>
            <w:r>
              <w:t xml:space="preserve">If public funds are anticipated for financing of the </w:t>
            </w:r>
            <w:r w:rsidR="00D10CB1">
              <w:t>I-10 Capital Corridor Improvements</w:t>
            </w:r>
            <w:r>
              <w:t>, what would be the sources of those funds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3"/>
                  <w:enabled/>
                  <w:calcOnExit w:val="0"/>
                  <w:textInput/>
                </w:ffData>
              </w:fldChar>
            </w:r>
            <w:bookmarkStart w:id="15" w:name="Text1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5"/>
          </w:p>
        </w:tc>
      </w:tr>
      <w:tr w:rsidR="002155F5" w:rsidTr="002155F5">
        <w:trPr>
          <w:trHeight w:val="894"/>
        </w:trPr>
        <w:tc>
          <w:tcPr>
            <w:tcW w:w="5940" w:type="dxa"/>
            <w:tcBorders>
              <w:top w:val="single" w:sz="6" w:space="0" w:color="auto"/>
              <w:left w:val="single" w:sz="12" w:space="0" w:color="auto"/>
              <w:bottom w:val="single" w:sz="6" w:space="0" w:color="auto"/>
              <w:right w:val="single" w:sz="6" w:space="0" w:color="auto"/>
            </w:tcBorders>
            <w:hideMark/>
          </w:tcPr>
          <w:p w:rsidR="002155F5" w:rsidRDefault="00881AAE">
            <w:pPr>
              <w:pStyle w:val="BlockText"/>
              <w:spacing w:after="0"/>
            </w:pPr>
            <w:r>
              <w:t xml:space="preserve">What threshold financial arrangements would be necessary to successfully complete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4"/>
                  <w:enabled/>
                  <w:calcOnExit w:val="0"/>
                  <w:textInput/>
                </w:ffData>
              </w:fldChar>
            </w:r>
            <w:bookmarkStart w:id="16" w:name="Text1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6"/>
          </w:p>
        </w:tc>
      </w:tr>
      <w:tr w:rsidR="002155F5" w:rsidTr="002155F5">
        <w:trPr>
          <w:trHeight w:val="975"/>
        </w:trPr>
        <w:tc>
          <w:tcPr>
            <w:tcW w:w="5940" w:type="dxa"/>
            <w:tcBorders>
              <w:top w:val="single" w:sz="6" w:space="0" w:color="auto"/>
              <w:left w:val="single" w:sz="12" w:space="0" w:color="auto"/>
              <w:bottom w:val="single" w:sz="6" w:space="0" w:color="auto"/>
              <w:right w:val="single" w:sz="6" w:space="0" w:color="auto"/>
            </w:tcBorders>
            <w:hideMark/>
          </w:tcPr>
          <w:p w:rsidR="002155F5" w:rsidRDefault="00412A80">
            <w:pPr>
              <w:pStyle w:val="BlockText"/>
              <w:spacing w:after="0"/>
            </w:pPr>
            <w:r>
              <w:t xml:space="preserve">What is the minimum amount of time that should be required to allow a potential respondent to prepare and submit a Statement of Qualifications for </w:t>
            </w:r>
            <w:r w:rsidR="00370E59">
              <w:t>a public private partnership</w:t>
            </w:r>
            <w:r w:rsidR="009A3EA5">
              <w:t xml:space="preserve"> for delivery of </w:t>
            </w:r>
            <w:r>
              <w:t xml:space="preserve">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5"/>
                  <w:enabled/>
                  <w:calcOnExit w:val="0"/>
                  <w:textInput/>
                </w:ffData>
              </w:fldChar>
            </w:r>
            <w:bookmarkStart w:id="17" w:name="Text1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7"/>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management of the </w:t>
            </w:r>
            <w:r w:rsidR="00D10CB1">
              <w:t>I-10 Capital Corridor Improvements</w:t>
            </w:r>
            <w:r>
              <w:t>, what are the minimum qualifications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6"/>
                  <w:enabled/>
                  <w:calcOnExit w:val="0"/>
                  <w:textInput/>
                </w:ffData>
              </w:fldChar>
            </w:r>
            <w:bookmarkStart w:id="18" w:name="Text1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8"/>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design of the </w:t>
            </w:r>
            <w:r w:rsidR="00D10CB1">
              <w:t>I-10 Capital Corridor Improvements</w:t>
            </w:r>
            <w:r>
              <w:t>, what are the minimum qualifications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7"/>
                  <w:enabled/>
                  <w:calcOnExit w:val="0"/>
                  <w:textInput/>
                </w:ffData>
              </w:fldChar>
            </w:r>
            <w:bookmarkStart w:id="19" w:name="Text1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9"/>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construction of the </w:t>
            </w:r>
            <w:r w:rsidR="00D10CB1">
              <w:t>I-10 Capital Corridor Improvements</w:t>
            </w:r>
            <w:r>
              <w:t>, what are the minimum qualifications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8"/>
                  <w:enabled/>
                  <w:calcOnExit w:val="0"/>
                  <w:textInput/>
                </w:ffData>
              </w:fldChar>
            </w:r>
            <w:bookmarkStart w:id="20" w:name="Text1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0"/>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financing of the </w:t>
            </w:r>
            <w:r w:rsidR="00D10CB1">
              <w:t>I-10 Capital Corridor Improvements</w:t>
            </w:r>
            <w:r>
              <w:t>, what are the minimum qualification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9"/>
                  <w:enabled/>
                  <w:calcOnExit w:val="0"/>
                  <w:textInput/>
                </w:ffData>
              </w:fldChar>
            </w:r>
            <w:bookmarkStart w:id="21" w:name="Text1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1"/>
          </w:p>
        </w:tc>
      </w:tr>
      <w:tr w:rsidR="002155F5" w:rsidTr="002155F5">
        <w:trPr>
          <w:trHeight w:val="966"/>
        </w:trPr>
        <w:tc>
          <w:tcPr>
            <w:tcW w:w="5940" w:type="dxa"/>
            <w:tcBorders>
              <w:top w:val="single" w:sz="6" w:space="0" w:color="auto"/>
              <w:left w:val="single" w:sz="12" w:space="0" w:color="auto"/>
              <w:bottom w:val="single" w:sz="6" w:space="0" w:color="auto"/>
              <w:right w:val="single" w:sz="6" w:space="0" w:color="auto"/>
            </w:tcBorders>
            <w:hideMark/>
          </w:tcPr>
          <w:p w:rsidR="002155F5" w:rsidRDefault="0038615E" w:rsidP="0038615E">
            <w:pPr>
              <w:pStyle w:val="BlockText"/>
              <w:spacing w:after="0"/>
            </w:pPr>
            <w:r>
              <w:t xml:space="preserve">What is the minimum amount of time that should be required to allow a potential respondent to prepare and submit a proposal in response to a Request for Proposals for </w:t>
            </w:r>
            <w:r w:rsidR="009A3EA5">
              <w:t xml:space="preserve">a public private partnership for delivery of </w:t>
            </w:r>
            <w:r>
              <w:t xml:space="preserve">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0"/>
                  <w:enabled/>
                  <w:calcOnExit w:val="0"/>
                  <w:textInput/>
                </w:ffData>
              </w:fldChar>
            </w:r>
            <w:bookmarkStart w:id="22" w:name="Text2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2"/>
          </w:p>
        </w:tc>
      </w:tr>
      <w:tr w:rsidR="002155F5" w:rsidTr="002155F5">
        <w:trPr>
          <w:trHeight w:val="975"/>
        </w:trPr>
        <w:tc>
          <w:tcPr>
            <w:tcW w:w="5940" w:type="dxa"/>
            <w:tcBorders>
              <w:top w:val="single" w:sz="6" w:space="0" w:color="auto"/>
              <w:left w:val="single" w:sz="12" w:space="0" w:color="auto"/>
              <w:bottom w:val="single" w:sz="6" w:space="0" w:color="auto"/>
              <w:right w:val="single" w:sz="6" w:space="0" w:color="auto"/>
            </w:tcBorders>
            <w:hideMark/>
          </w:tcPr>
          <w:p w:rsidR="002155F5" w:rsidRDefault="002155F5" w:rsidP="004948DD">
            <w:pPr>
              <w:pStyle w:val="BlockText"/>
              <w:spacing w:after="0"/>
            </w:pPr>
            <w:r>
              <w:t xml:space="preserve">As a respondent for </w:t>
            </w:r>
            <w:r w:rsidR="004948DD">
              <w:t xml:space="preserve">a solicited public private partnership for delivery of the </w:t>
            </w:r>
            <w:r w:rsidR="00D10CB1">
              <w:t>I-10 Capital Corridor Improvements</w:t>
            </w:r>
            <w:r>
              <w:t xml:space="preserve">, what information would you need access to in order to draft proposals? </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1"/>
                  <w:enabled/>
                  <w:calcOnExit w:val="0"/>
                  <w:textInput/>
                </w:ffData>
              </w:fldChar>
            </w:r>
            <w:bookmarkStart w:id="23" w:name="Text2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3"/>
          </w:p>
        </w:tc>
      </w:tr>
      <w:tr w:rsidR="002155F5" w:rsidTr="003976C1">
        <w:trPr>
          <w:trHeight w:val="984"/>
        </w:trPr>
        <w:tc>
          <w:tcPr>
            <w:tcW w:w="5940" w:type="dxa"/>
            <w:tcBorders>
              <w:top w:val="single" w:sz="6" w:space="0" w:color="auto"/>
              <w:left w:val="single" w:sz="12" w:space="0" w:color="auto"/>
              <w:bottom w:val="single" w:sz="6" w:space="0" w:color="auto"/>
              <w:right w:val="single" w:sz="6" w:space="0" w:color="auto"/>
            </w:tcBorders>
          </w:tcPr>
          <w:p w:rsidR="002155F5" w:rsidRDefault="0022794A">
            <w:pPr>
              <w:pStyle w:val="BlockText"/>
              <w:spacing w:after="0"/>
            </w:pPr>
            <w:r>
              <w:t xml:space="preserve">Please identify the risks associated with successful solicitation and negotiation of a predevelopment and comprehensive agreement for a public private partnership for management, design, build, finance, delivery of the </w:t>
            </w:r>
            <w:r w:rsidR="00D10CB1">
              <w:t>I-10 Capital Corridor Improvements</w:t>
            </w:r>
            <w:r>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2"/>
                  <w:enabled/>
                  <w:calcOnExit w:val="0"/>
                  <w:textInput/>
                </w:ffData>
              </w:fldChar>
            </w:r>
            <w:bookmarkStart w:id="24" w:name="Text2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4"/>
          </w:p>
        </w:tc>
      </w:tr>
      <w:tr w:rsidR="002155F5" w:rsidTr="002155F5">
        <w:trPr>
          <w:trHeight w:val="696"/>
        </w:trPr>
        <w:tc>
          <w:tcPr>
            <w:tcW w:w="5940" w:type="dxa"/>
            <w:tcBorders>
              <w:top w:val="single" w:sz="6" w:space="0" w:color="auto"/>
              <w:left w:val="single" w:sz="12" w:space="0" w:color="auto"/>
              <w:bottom w:val="single" w:sz="6" w:space="0" w:color="auto"/>
              <w:right w:val="single" w:sz="6" w:space="0" w:color="auto"/>
            </w:tcBorders>
            <w:hideMark/>
          </w:tcPr>
          <w:p w:rsidR="002155F5" w:rsidRDefault="006008D1" w:rsidP="00105B85">
            <w:pPr>
              <w:pStyle w:val="BlockText"/>
              <w:spacing w:after="0"/>
            </w:pPr>
            <w:r>
              <w:t>What challenge</w:t>
            </w:r>
            <w:r w:rsidR="00105B85">
              <w:t>s</w:t>
            </w:r>
            <w:r>
              <w:t xml:space="preserve"> related to communication with local officials, communities and business</w:t>
            </w:r>
            <w:r w:rsidR="00105B85">
              <w:t>es</w:t>
            </w:r>
            <w:r>
              <w:t xml:space="preserve"> does</w:t>
            </w:r>
            <w:r w:rsidR="00105B85">
              <w:t xml:space="preserve"> a</w:t>
            </w:r>
            <w:r>
              <w:t xml:space="preserve"> respondent foresee and what strategies are suggested to maintain open and transparent relationships?</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3"/>
                  <w:enabled/>
                  <w:calcOnExit w:val="0"/>
                  <w:textInput/>
                </w:ffData>
              </w:fldChar>
            </w:r>
            <w:bookmarkStart w:id="25" w:name="Text2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5"/>
          </w:p>
        </w:tc>
      </w:tr>
      <w:tr w:rsidR="002155F5" w:rsidTr="00434E2E">
        <w:trPr>
          <w:trHeight w:val="1515"/>
        </w:trPr>
        <w:tc>
          <w:tcPr>
            <w:tcW w:w="5940" w:type="dxa"/>
            <w:tcBorders>
              <w:top w:val="single" w:sz="6" w:space="0" w:color="auto"/>
              <w:left w:val="single" w:sz="12" w:space="0" w:color="auto"/>
              <w:bottom w:val="single" w:sz="6" w:space="0" w:color="auto"/>
              <w:right w:val="single" w:sz="6" w:space="0" w:color="auto"/>
            </w:tcBorders>
            <w:hideMark/>
          </w:tcPr>
          <w:p w:rsidR="006008D1" w:rsidRDefault="006008D1" w:rsidP="006008D1">
            <w:pPr>
              <w:pStyle w:val="BlockText"/>
              <w:spacing w:after="0"/>
            </w:pPr>
            <w:r>
              <w:t>Please provide any comments on other creative project scope ideas, procurement options, technical solutions, agreement structure(s) etc. that LADOT</w:t>
            </w:r>
            <w:r w:rsidR="00105B85">
              <w:t>D</w:t>
            </w:r>
            <w:r>
              <w:t xml:space="preserve"> should take into account in solicited of a public private partnership herein.</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4"/>
                  <w:enabled/>
                  <w:calcOnExit w:val="0"/>
                  <w:textInput/>
                </w:ffData>
              </w:fldChar>
            </w:r>
            <w:bookmarkStart w:id="26" w:name="Text2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6"/>
          </w:p>
        </w:tc>
      </w:tr>
      <w:tr w:rsidR="00434E2E" w:rsidTr="008B61A8">
        <w:trPr>
          <w:trHeight w:val="1218"/>
        </w:trPr>
        <w:tc>
          <w:tcPr>
            <w:tcW w:w="5940" w:type="dxa"/>
            <w:tcBorders>
              <w:top w:val="single" w:sz="6" w:space="0" w:color="auto"/>
              <w:left w:val="single" w:sz="12" w:space="0" w:color="auto"/>
              <w:bottom w:val="single" w:sz="6" w:space="0" w:color="auto"/>
              <w:right w:val="single" w:sz="6" w:space="0" w:color="auto"/>
            </w:tcBorders>
          </w:tcPr>
          <w:p w:rsidR="00434E2E" w:rsidRDefault="00434E2E" w:rsidP="00F9204F">
            <w:pPr>
              <w:pStyle w:val="BlockText"/>
              <w:spacing w:after="0"/>
            </w:pPr>
            <w:r>
              <w:t xml:space="preserve">Other than the answers already provided, what information would assist the respondent in making a business decision to engage in a public private partnership for delivery of the </w:t>
            </w:r>
            <w:r w:rsidR="00D10CB1">
              <w:t>I-10 Capital Corridor Improvements</w:t>
            </w:r>
            <w:r>
              <w:t>?</w:t>
            </w:r>
          </w:p>
        </w:tc>
        <w:tc>
          <w:tcPr>
            <w:tcW w:w="3510" w:type="dxa"/>
            <w:tcBorders>
              <w:top w:val="single" w:sz="6" w:space="0" w:color="auto"/>
              <w:left w:val="single" w:sz="6" w:space="0" w:color="auto"/>
              <w:bottom w:val="single" w:sz="6" w:space="0" w:color="auto"/>
              <w:right w:val="single" w:sz="12" w:space="0" w:color="auto"/>
            </w:tcBorders>
          </w:tcPr>
          <w:p w:rsidR="00434E2E" w:rsidRDefault="00A649E4">
            <w:pPr>
              <w:rPr>
                <w:rFonts w:ascii="Times New Roman" w:hAnsi="Times New Roman"/>
                <w:sz w:val="24"/>
                <w:szCs w:val="24"/>
              </w:rPr>
            </w:pPr>
            <w:r>
              <w:rPr>
                <w:rFonts w:ascii="Times New Roman" w:hAnsi="Times New Roman"/>
                <w:sz w:val="24"/>
                <w:szCs w:val="24"/>
              </w:rPr>
              <w:fldChar w:fldCharType="begin">
                <w:ffData>
                  <w:name w:val="Text25"/>
                  <w:enabled/>
                  <w:calcOnExit w:val="0"/>
                  <w:textInput/>
                </w:ffData>
              </w:fldChar>
            </w:r>
            <w:bookmarkStart w:id="27" w:name="Text2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7"/>
          </w:p>
        </w:tc>
      </w:tr>
      <w:tr w:rsidR="005F6DAF" w:rsidTr="00434E2E">
        <w:trPr>
          <w:trHeight w:val="1515"/>
        </w:trPr>
        <w:tc>
          <w:tcPr>
            <w:tcW w:w="5940" w:type="dxa"/>
            <w:tcBorders>
              <w:top w:val="single" w:sz="6" w:space="0" w:color="auto"/>
              <w:left w:val="single" w:sz="12" w:space="0" w:color="auto"/>
              <w:bottom w:val="single" w:sz="6" w:space="0" w:color="auto"/>
              <w:right w:val="single" w:sz="6" w:space="0" w:color="auto"/>
            </w:tcBorders>
          </w:tcPr>
          <w:p w:rsidR="005F6DAF" w:rsidRDefault="005F6DAF" w:rsidP="006008D1">
            <w:pPr>
              <w:pStyle w:val="BlockText"/>
              <w:spacing w:after="0"/>
            </w:pPr>
            <w:r>
              <w:t xml:space="preserve">Looking ahead over the next several years, are there any particular risks or factors which would give your firm concern about potentially entering into a public private partnership for delivery of the </w:t>
            </w:r>
            <w:r w:rsidR="00D10CB1">
              <w:t>I-10 Capital Corridor Improvements</w:t>
            </w:r>
            <w:r>
              <w:t>?</w:t>
            </w:r>
          </w:p>
        </w:tc>
        <w:tc>
          <w:tcPr>
            <w:tcW w:w="3510" w:type="dxa"/>
            <w:tcBorders>
              <w:top w:val="single" w:sz="6" w:space="0" w:color="auto"/>
              <w:left w:val="single" w:sz="6" w:space="0" w:color="auto"/>
              <w:bottom w:val="single" w:sz="6" w:space="0" w:color="auto"/>
              <w:right w:val="single" w:sz="12" w:space="0" w:color="auto"/>
            </w:tcBorders>
          </w:tcPr>
          <w:p w:rsidR="005F6DAF" w:rsidRDefault="00A649E4">
            <w:pPr>
              <w:rPr>
                <w:rFonts w:ascii="Times New Roman" w:hAnsi="Times New Roman"/>
                <w:sz w:val="24"/>
                <w:szCs w:val="24"/>
              </w:rPr>
            </w:pPr>
            <w:r>
              <w:rPr>
                <w:rFonts w:ascii="Times New Roman" w:hAnsi="Times New Roman"/>
                <w:sz w:val="24"/>
                <w:szCs w:val="24"/>
              </w:rPr>
              <w:fldChar w:fldCharType="begin">
                <w:ffData>
                  <w:name w:val="Text26"/>
                  <w:enabled/>
                  <w:calcOnExit w:val="0"/>
                  <w:textInput/>
                </w:ffData>
              </w:fldChar>
            </w:r>
            <w:bookmarkStart w:id="28" w:name="Text2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8"/>
          </w:p>
        </w:tc>
      </w:tr>
      <w:tr w:rsidR="00434E2E" w:rsidTr="008B61A8">
        <w:trPr>
          <w:trHeight w:val="1155"/>
        </w:trPr>
        <w:tc>
          <w:tcPr>
            <w:tcW w:w="5940" w:type="dxa"/>
            <w:tcBorders>
              <w:top w:val="single" w:sz="6" w:space="0" w:color="auto"/>
              <w:left w:val="single" w:sz="12" w:space="0" w:color="auto"/>
              <w:bottom w:val="single" w:sz="12" w:space="0" w:color="auto"/>
              <w:right w:val="single" w:sz="6" w:space="0" w:color="auto"/>
            </w:tcBorders>
          </w:tcPr>
          <w:p w:rsidR="00434E2E" w:rsidRDefault="00434E2E" w:rsidP="006008D1">
            <w:pPr>
              <w:pStyle w:val="BlockText"/>
              <w:spacing w:after="0"/>
            </w:pPr>
            <w:r>
              <w:t>Are there any particular concerns with any of the information that has been provided in this RFI?  Please explain those con</w:t>
            </w:r>
            <w:r w:rsidR="00201CA2">
              <w:t>c</w:t>
            </w:r>
            <w:r>
              <w:t>erns and provide proposed solutions</w:t>
            </w:r>
            <w:r w:rsidR="00201CA2">
              <w:t xml:space="preserve"> or mitigations to address those concerns.</w:t>
            </w:r>
          </w:p>
        </w:tc>
        <w:tc>
          <w:tcPr>
            <w:tcW w:w="3510" w:type="dxa"/>
            <w:tcBorders>
              <w:top w:val="single" w:sz="6" w:space="0" w:color="auto"/>
              <w:left w:val="single" w:sz="6" w:space="0" w:color="auto"/>
              <w:bottom w:val="single" w:sz="12" w:space="0" w:color="auto"/>
              <w:right w:val="single" w:sz="12" w:space="0" w:color="auto"/>
            </w:tcBorders>
          </w:tcPr>
          <w:p w:rsidR="00434E2E" w:rsidRDefault="00A649E4">
            <w:pPr>
              <w:rPr>
                <w:rFonts w:ascii="Times New Roman" w:hAnsi="Times New Roman"/>
                <w:sz w:val="24"/>
                <w:szCs w:val="24"/>
              </w:rPr>
            </w:pPr>
            <w:r>
              <w:rPr>
                <w:rFonts w:ascii="Times New Roman" w:hAnsi="Times New Roman"/>
                <w:sz w:val="24"/>
                <w:szCs w:val="24"/>
              </w:rPr>
              <w:fldChar w:fldCharType="begin">
                <w:ffData>
                  <w:name w:val="Text27"/>
                  <w:enabled/>
                  <w:calcOnExit w:val="0"/>
                  <w:textInput/>
                </w:ffData>
              </w:fldChar>
            </w:r>
            <w:bookmarkStart w:id="29" w:name="Text2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9"/>
          </w:p>
        </w:tc>
      </w:tr>
    </w:tbl>
    <w:p w:rsidR="003F6D5D" w:rsidRDefault="003F6D5D" w:rsidP="00DF25FF">
      <w:pPr>
        <w:spacing w:before="6" w:line="160" w:lineRule="exact"/>
        <w:rPr>
          <w:sz w:val="16"/>
          <w:szCs w:val="16"/>
        </w:rPr>
      </w:pPr>
    </w:p>
    <w:sectPr w:rsidR="003F6D5D">
      <w:headerReference w:type="even" r:id="rId17"/>
      <w:headerReference w:type="default" r:id="rId18"/>
      <w:headerReference w:type="first" r:id="rId19"/>
      <w:pgSz w:w="12240" w:h="15840"/>
      <w:pgMar w:top="1260" w:right="1320" w:bottom="1180" w:left="1220" w:header="750"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94" w:rsidRDefault="00387994">
      <w:r>
        <w:separator/>
      </w:r>
    </w:p>
  </w:endnote>
  <w:endnote w:type="continuationSeparator" w:id="0">
    <w:p w:rsidR="00387994" w:rsidRDefault="0038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06208450"/>
      <w:docPartObj>
        <w:docPartGallery w:val="Page Numbers (Bottom of Page)"/>
        <w:docPartUnique/>
      </w:docPartObj>
    </w:sdtPr>
    <w:sdtEndPr>
      <w:rPr>
        <w:noProof/>
        <w:sz w:val="20"/>
        <w:szCs w:val="20"/>
      </w:rPr>
    </w:sdtEndPr>
    <w:sdtContent>
      <w:p w:rsidR="009F03BD" w:rsidRPr="00417290" w:rsidRDefault="000E6FE3">
        <w:pPr>
          <w:pStyle w:val="Footer"/>
          <w:jc w:val="center"/>
          <w:rPr>
            <w:rFonts w:ascii="Times New Roman" w:hAnsi="Times New Roman" w:cs="Times New Roman"/>
            <w:noProof/>
            <w:sz w:val="20"/>
            <w:szCs w:val="20"/>
          </w:rPr>
        </w:pPr>
        <w:r w:rsidRPr="00417290">
          <w:rPr>
            <w:rFonts w:ascii="Times New Roman" w:hAnsi="Times New Roman" w:cs="Times New Roman"/>
            <w:sz w:val="20"/>
            <w:szCs w:val="20"/>
          </w:rPr>
          <w:fldChar w:fldCharType="begin"/>
        </w:r>
        <w:r w:rsidRPr="00417290">
          <w:rPr>
            <w:rFonts w:ascii="Times New Roman" w:hAnsi="Times New Roman" w:cs="Times New Roman"/>
            <w:sz w:val="20"/>
            <w:szCs w:val="20"/>
          </w:rPr>
          <w:instrText xml:space="preserve"> PAGE   \* MERGEFORMAT </w:instrText>
        </w:r>
        <w:r w:rsidRPr="00417290">
          <w:rPr>
            <w:rFonts w:ascii="Times New Roman" w:hAnsi="Times New Roman" w:cs="Times New Roman"/>
            <w:sz w:val="20"/>
            <w:szCs w:val="20"/>
          </w:rPr>
          <w:fldChar w:fldCharType="separate"/>
        </w:r>
        <w:r w:rsidR="00A649E4">
          <w:rPr>
            <w:rFonts w:ascii="Times New Roman" w:hAnsi="Times New Roman" w:cs="Times New Roman"/>
            <w:noProof/>
            <w:sz w:val="20"/>
            <w:szCs w:val="20"/>
          </w:rPr>
          <w:t>5</w:t>
        </w:r>
        <w:r w:rsidRPr="00417290">
          <w:rPr>
            <w:rFonts w:ascii="Times New Roman" w:hAnsi="Times New Roman" w:cs="Times New Roman"/>
            <w:noProof/>
            <w:sz w:val="20"/>
            <w:szCs w:val="20"/>
          </w:rPr>
          <w:fldChar w:fldCharType="end"/>
        </w:r>
      </w:p>
      <w:p w:rsidR="009F03BD" w:rsidRPr="00417290" w:rsidRDefault="00B03AB2" w:rsidP="009F03BD">
        <w:pPr>
          <w:pStyle w:val="Footer"/>
          <w:rPr>
            <w:rFonts w:ascii="Times New Roman" w:hAnsi="Times New Roman" w:cs="Times New Roman"/>
            <w:noProof/>
            <w:sz w:val="20"/>
            <w:szCs w:val="20"/>
          </w:rPr>
        </w:pPr>
        <w:r w:rsidRPr="00417290">
          <w:rPr>
            <w:rFonts w:ascii="Times New Roman" w:hAnsi="Times New Roman" w:cs="Times New Roman"/>
            <w:noProof/>
            <w:sz w:val="20"/>
            <w:szCs w:val="20"/>
          </w:rPr>
          <w:t>LA</w:t>
        </w:r>
        <w:r w:rsidR="009F03BD" w:rsidRPr="00417290">
          <w:rPr>
            <w:rFonts w:ascii="Times New Roman" w:hAnsi="Times New Roman" w:cs="Times New Roman"/>
            <w:noProof/>
            <w:sz w:val="20"/>
            <w:szCs w:val="20"/>
          </w:rPr>
          <w:t>DOTD</w:t>
        </w:r>
        <w:r w:rsidR="009F03BD" w:rsidRPr="00417290">
          <w:rPr>
            <w:rFonts w:ascii="Times New Roman" w:hAnsi="Times New Roman" w:cs="Times New Roman"/>
            <w:noProof/>
            <w:sz w:val="20"/>
            <w:szCs w:val="20"/>
          </w:rPr>
          <w:tab/>
        </w:r>
        <w:r w:rsidR="009F03BD" w:rsidRPr="00417290">
          <w:rPr>
            <w:rFonts w:ascii="Times New Roman" w:hAnsi="Times New Roman" w:cs="Times New Roman"/>
            <w:noProof/>
            <w:sz w:val="20"/>
            <w:szCs w:val="20"/>
          </w:rPr>
          <w:tab/>
          <w:t>RFI</w:t>
        </w:r>
      </w:p>
      <w:p w:rsidR="000E6FE3" w:rsidRPr="00417290" w:rsidRDefault="00D10CB1" w:rsidP="009F03BD">
        <w:pPr>
          <w:pStyle w:val="Footer"/>
          <w:rPr>
            <w:rFonts w:ascii="Times New Roman" w:hAnsi="Times New Roman" w:cs="Times New Roman"/>
            <w:sz w:val="20"/>
            <w:szCs w:val="20"/>
          </w:rPr>
        </w:pPr>
        <w:r>
          <w:rPr>
            <w:rFonts w:ascii="Times New Roman" w:hAnsi="Times New Roman" w:cs="Times New Roman"/>
            <w:noProof/>
            <w:sz w:val="20"/>
            <w:szCs w:val="20"/>
          </w:rPr>
          <w:t xml:space="preserve">I-10 </w:t>
        </w:r>
        <w:r w:rsidR="00762629">
          <w:rPr>
            <w:rFonts w:ascii="Times New Roman" w:hAnsi="Times New Roman" w:cs="Times New Roman"/>
            <w:noProof/>
            <w:sz w:val="20"/>
            <w:szCs w:val="20"/>
          </w:rPr>
          <w:t xml:space="preserve">Capital </w:t>
        </w:r>
        <w:r>
          <w:rPr>
            <w:rFonts w:ascii="Times New Roman" w:hAnsi="Times New Roman" w:cs="Times New Roman"/>
            <w:noProof/>
            <w:sz w:val="20"/>
            <w:szCs w:val="20"/>
          </w:rPr>
          <w:t>Corridor Improvements</w:t>
        </w:r>
        <w:r w:rsidR="009F03BD" w:rsidRPr="00417290">
          <w:rPr>
            <w:rFonts w:ascii="Times New Roman" w:hAnsi="Times New Roman" w:cs="Times New Roman"/>
            <w:noProof/>
            <w:sz w:val="20"/>
            <w:szCs w:val="20"/>
          </w:rPr>
          <w:tab/>
        </w:r>
        <w:r w:rsidR="009F03BD" w:rsidRPr="00417290">
          <w:rPr>
            <w:rFonts w:ascii="Times New Roman" w:hAnsi="Times New Roman" w:cs="Times New Roman"/>
            <w:noProof/>
            <w:sz w:val="20"/>
            <w:szCs w:val="20"/>
          </w:rPr>
          <w:tab/>
          <w:t xml:space="preserve">January </w:t>
        </w:r>
        <w:r w:rsidR="00762629">
          <w:rPr>
            <w:rFonts w:ascii="Times New Roman" w:hAnsi="Times New Roman" w:cs="Times New Roman"/>
            <w:noProof/>
            <w:sz w:val="20"/>
            <w:szCs w:val="20"/>
          </w:rPr>
          <w:t>3</w:t>
        </w:r>
        <w:r w:rsidR="00B71DC5">
          <w:rPr>
            <w:rFonts w:ascii="Times New Roman" w:hAnsi="Times New Roman" w:cs="Times New Roman"/>
            <w:noProof/>
            <w:sz w:val="20"/>
            <w:szCs w:val="20"/>
          </w:rPr>
          <w:t>0</w:t>
        </w:r>
        <w:r w:rsidR="009F03BD" w:rsidRPr="00417290">
          <w:rPr>
            <w:rFonts w:ascii="Times New Roman" w:hAnsi="Times New Roman" w:cs="Times New Roman"/>
            <w:noProof/>
            <w:sz w:val="20"/>
            <w:szCs w:val="20"/>
          </w:rPr>
          <w:t>, 2017</w:t>
        </w:r>
      </w:p>
    </w:sdtContent>
  </w:sdt>
  <w:p w:rsidR="000E6FE3" w:rsidRDefault="000E6FE3">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94" w:rsidRDefault="00387994">
      <w:r>
        <w:separator/>
      </w:r>
    </w:p>
  </w:footnote>
  <w:footnote w:type="continuationSeparator" w:id="0">
    <w:p w:rsidR="00387994" w:rsidRDefault="0038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00" w:rsidRDefault="00DA0700">
    <w:pPr>
      <w:spacing w:line="200" w:lineRule="exact"/>
      <w:rPr>
        <w:sz w:val="20"/>
        <w:szCs w:val="20"/>
      </w:rPr>
    </w:pPr>
    <w:r>
      <w:rPr>
        <w:noProof/>
      </w:rPr>
      <mc:AlternateContent>
        <mc:Choice Requires="wpg">
          <w:drawing>
            <wp:anchor distT="0" distB="0" distL="114300" distR="114300" simplePos="0" relativeHeight="251653632" behindDoc="1" locked="0" layoutInCell="1" allowOverlap="1">
              <wp:simplePos x="0" y="0"/>
              <wp:positionH relativeFrom="page">
                <wp:posOffset>850900</wp:posOffset>
              </wp:positionH>
              <wp:positionV relativeFrom="page">
                <wp:posOffset>802640</wp:posOffset>
              </wp:positionV>
              <wp:extent cx="5943600" cy="1270"/>
              <wp:effectExtent l="12700" t="12065" r="15875"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40" y="1264"/>
                        <a:chExt cx="9360" cy="2"/>
                      </a:xfrm>
                    </wpg:grpSpPr>
                    <wps:wsp>
                      <wps:cNvPr id="17" name="Freeform 17"/>
                      <wps:cNvSpPr>
                        <a:spLocks/>
                      </wps:cNvSpPr>
                      <wps:spPr bwMode="auto">
                        <a:xfrm>
                          <a:off x="1340" y="1264"/>
                          <a:ext cx="9360" cy="2"/>
                        </a:xfrm>
                        <a:custGeom>
                          <a:avLst/>
                          <a:gdLst>
                            <a:gd name="T0" fmla="+- 0 1340 1340"/>
                            <a:gd name="T1" fmla="*/ T0 w 9360"/>
                            <a:gd name="T2" fmla="+- 0 10700 1340"/>
                            <a:gd name="T3" fmla="*/ T2 w 9360"/>
                          </a:gdLst>
                          <a:ahLst/>
                          <a:cxnLst>
                            <a:cxn ang="0">
                              <a:pos x="T1" y="0"/>
                            </a:cxn>
                            <a:cxn ang="0">
                              <a:pos x="T3" y="0"/>
                            </a:cxn>
                          </a:cxnLst>
                          <a:rect l="0" t="0" r="r" b="b"/>
                          <a:pathLst>
                            <a:path w="9360">
                              <a:moveTo>
                                <a:pt x="0" y="0"/>
                              </a:moveTo>
                              <a:lnTo>
                                <a:pt x="93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D42FF08" id="Group 16" o:spid="_x0000_s1026" style="position:absolute;margin-left:67pt;margin-top:63.2pt;width:468pt;height:.1pt;z-index:-251662848;mso-position-horizontal-relative:page;mso-position-vertical-relative:page" coordorigin="1340,12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">
              <v:shape id="Freeform 17" o:spid="_x0000_s1027" style="position:absolute;left:1340;top:126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uG8MA&#10;AADbAAAADwAAAGRycy9kb3ducmV2LnhtbERPS2vCQBC+C/6HZYTezMYejKSuolKxUFrRloK3MTt5&#10;YHY2Zrea9td3C4K3+fieM513phYXal1lWcEoikEQZ1ZXXCj4/FgPJyCcR9ZYWyYFP+RgPuv3pphq&#10;e+UdXfa+ECGEXYoKSu+bVEqXlWTQRbYhDlxuW4M+wLaQusVrCDe1fIzjsTRYcWgosaFVSdlp/20U&#10;5O/n14Q2v/nbM/Pk6LeHZPl1UOph0C2eQHjq/F18c7/oMD+B/1/C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guG8MAAADbAAAADwAAAAAAAAAAAAAAAACYAgAAZHJzL2Rv&#10;d25yZXYueG1sUEsFBgAAAAAEAAQA9QAAAIgDAAAAAA==&#10;" path="m,l9360,e" filled="f" strokeweight="1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1948815</wp:posOffset>
              </wp:positionH>
              <wp:positionV relativeFrom="page">
                <wp:posOffset>463550</wp:posOffset>
              </wp:positionV>
              <wp:extent cx="3873500" cy="1778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700" w:rsidRDefault="00DA0700">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Louisiana Departme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t of Transportation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margin-left:153.45pt;margin-top:36.5pt;width:305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" filled="f" stroked="f">
              <v:textbox inset="0,0,0,0">
                <w:txbxContent>
                  <w:p w:rsidR="00DA0700" w:rsidRDefault="00DA0700">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Louisiana Departme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t of Transportation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 Development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9E" w:rsidRDefault="00C36C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9E" w:rsidRDefault="00C36C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33E"/>
    <w:multiLevelType w:val="hybridMultilevel"/>
    <w:tmpl w:val="13A4FD4A"/>
    <w:lvl w:ilvl="0" w:tplc="A1F49154">
      <w:start w:val="1"/>
      <w:numFmt w:val="upperLetter"/>
      <w:lvlText w:val="%1)"/>
      <w:lvlJc w:val="left"/>
      <w:pPr>
        <w:ind w:hanging="720"/>
      </w:pPr>
      <w:rPr>
        <w:rFonts w:ascii="Times New Roman" w:eastAsia="Times New Roman" w:hAnsi="Times New Roman" w:hint="default"/>
        <w:color w:val="010000"/>
        <w:spacing w:val="-1"/>
        <w:sz w:val="24"/>
        <w:szCs w:val="24"/>
      </w:rPr>
    </w:lvl>
    <w:lvl w:ilvl="1" w:tplc="E6F044EC">
      <w:start w:val="1"/>
      <w:numFmt w:val="decimal"/>
      <w:lvlText w:val="%2)"/>
      <w:lvlJc w:val="left"/>
      <w:pPr>
        <w:ind w:hanging="720"/>
      </w:pPr>
      <w:rPr>
        <w:rFonts w:ascii="Times New Roman" w:eastAsia="Times New Roman" w:hAnsi="Times New Roman" w:hint="default"/>
        <w:color w:val="010000"/>
        <w:sz w:val="24"/>
        <w:szCs w:val="24"/>
      </w:rPr>
    </w:lvl>
    <w:lvl w:ilvl="2" w:tplc="84620AEC">
      <w:start w:val="1"/>
      <w:numFmt w:val="lowerLetter"/>
      <w:lvlText w:val="%3)"/>
      <w:lvlJc w:val="left"/>
      <w:pPr>
        <w:ind w:hanging="720"/>
      </w:pPr>
      <w:rPr>
        <w:rFonts w:ascii="Times New Roman" w:eastAsia="Times New Roman" w:hAnsi="Times New Roman" w:hint="default"/>
        <w:color w:val="010000"/>
        <w:sz w:val="24"/>
        <w:szCs w:val="24"/>
      </w:rPr>
    </w:lvl>
    <w:lvl w:ilvl="3" w:tplc="72965BDA">
      <w:start w:val="1"/>
      <w:numFmt w:val="bullet"/>
      <w:lvlText w:val="•"/>
      <w:lvlJc w:val="left"/>
      <w:rPr>
        <w:rFonts w:hint="default"/>
      </w:rPr>
    </w:lvl>
    <w:lvl w:ilvl="4" w:tplc="546C48F8">
      <w:start w:val="1"/>
      <w:numFmt w:val="bullet"/>
      <w:lvlText w:val="•"/>
      <w:lvlJc w:val="left"/>
      <w:rPr>
        <w:rFonts w:hint="default"/>
      </w:rPr>
    </w:lvl>
    <w:lvl w:ilvl="5" w:tplc="A378B2C4">
      <w:start w:val="1"/>
      <w:numFmt w:val="bullet"/>
      <w:lvlText w:val="•"/>
      <w:lvlJc w:val="left"/>
      <w:rPr>
        <w:rFonts w:hint="default"/>
      </w:rPr>
    </w:lvl>
    <w:lvl w:ilvl="6" w:tplc="B2226AFE">
      <w:start w:val="1"/>
      <w:numFmt w:val="bullet"/>
      <w:lvlText w:val="•"/>
      <w:lvlJc w:val="left"/>
      <w:rPr>
        <w:rFonts w:hint="default"/>
      </w:rPr>
    </w:lvl>
    <w:lvl w:ilvl="7" w:tplc="1D4E8360">
      <w:start w:val="1"/>
      <w:numFmt w:val="bullet"/>
      <w:lvlText w:val="•"/>
      <w:lvlJc w:val="left"/>
      <w:rPr>
        <w:rFonts w:hint="default"/>
      </w:rPr>
    </w:lvl>
    <w:lvl w:ilvl="8" w:tplc="99049542">
      <w:start w:val="1"/>
      <w:numFmt w:val="bullet"/>
      <w:lvlText w:val="•"/>
      <w:lvlJc w:val="left"/>
      <w:rPr>
        <w:rFonts w:hint="default"/>
      </w:rPr>
    </w:lvl>
  </w:abstractNum>
  <w:abstractNum w:abstractNumId="1">
    <w:nsid w:val="02E70065"/>
    <w:multiLevelType w:val="hybridMultilevel"/>
    <w:tmpl w:val="994ECD9A"/>
    <w:lvl w:ilvl="0" w:tplc="216C9A9E">
      <w:start w:val="1"/>
      <w:numFmt w:val="upperLetter"/>
      <w:lvlText w:val="%1)"/>
      <w:lvlJc w:val="left"/>
      <w:pPr>
        <w:ind w:hanging="720"/>
      </w:pPr>
      <w:rPr>
        <w:rFonts w:ascii="Times New Roman" w:eastAsia="Times New Roman" w:hAnsi="Times New Roman" w:hint="default"/>
        <w:color w:val="010000"/>
        <w:spacing w:val="-1"/>
        <w:sz w:val="24"/>
        <w:szCs w:val="24"/>
      </w:rPr>
    </w:lvl>
    <w:lvl w:ilvl="1" w:tplc="14AA06C8">
      <w:start w:val="1"/>
      <w:numFmt w:val="decimal"/>
      <w:lvlText w:val="%2)"/>
      <w:lvlJc w:val="left"/>
      <w:pPr>
        <w:ind w:hanging="720"/>
      </w:pPr>
      <w:rPr>
        <w:rFonts w:ascii="Times New Roman" w:eastAsia="Times New Roman" w:hAnsi="Times New Roman" w:hint="default"/>
        <w:color w:val="010000"/>
        <w:sz w:val="24"/>
        <w:szCs w:val="24"/>
      </w:rPr>
    </w:lvl>
    <w:lvl w:ilvl="2" w:tplc="9772646C">
      <w:start w:val="1"/>
      <w:numFmt w:val="bullet"/>
      <w:lvlText w:val="•"/>
      <w:lvlJc w:val="left"/>
      <w:rPr>
        <w:rFonts w:hint="default"/>
      </w:rPr>
    </w:lvl>
    <w:lvl w:ilvl="3" w:tplc="E304BAA4">
      <w:start w:val="1"/>
      <w:numFmt w:val="bullet"/>
      <w:lvlText w:val="•"/>
      <w:lvlJc w:val="left"/>
      <w:rPr>
        <w:rFonts w:hint="default"/>
      </w:rPr>
    </w:lvl>
    <w:lvl w:ilvl="4" w:tplc="D3D672D2">
      <w:start w:val="1"/>
      <w:numFmt w:val="bullet"/>
      <w:lvlText w:val="•"/>
      <w:lvlJc w:val="left"/>
      <w:rPr>
        <w:rFonts w:hint="default"/>
      </w:rPr>
    </w:lvl>
    <w:lvl w:ilvl="5" w:tplc="7EE0E908">
      <w:start w:val="1"/>
      <w:numFmt w:val="bullet"/>
      <w:lvlText w:val="•"/>
      <w:lvlJc w:val="left"/>
      <w:rPr>
        <w:rFonts w:hint="default"/>
      </w:rPr>
    </w:lvl>
    <w:lvl w:ilvl="6" w:tplc="69D0ABC0">
      <w:start w:val="1"/>
      <w:numFmt w:val="bullet"/>
      <w:lvlText w:val="•"/>
      <w:lvlJc w:val="left"/>
      <w:rPr>
        <w:rFonts w:hint="default"/>
      </w:rPr>
    </w:lvl>
    <w:lvl w:ilvl="7" w:tplc="963281EC">
      <w:start w:val="1"/>
      <w:numFmt w:val="bullet"/>
      <w:lvlText w:val="•"/>
      <w:lvlJc w:val="left"/>
      <w:rPr>
        <w:rFonts w:hint="default"/>
      </w:rPr>
    </w:lvl>
    <w:lvl w:ilvl="8" w:tplc="B852A51A">
      <w:start w:val="1"/>
      <w:numFmt w:val="bullet"/>
      <w:lvlText w:val="•"/>
      <w:lvlJc w:val="left"/>
      <w:rPr>
        <w:rFonts w:hint="default"/>
      </w:rPr>
    </w:lvl>
  </w:abstractNum>
  <w:abstractNum w:abstractNumId="2">
    <w:nsid w:val="032309AB"/>
    <w:multiLevelType w:val="hybridMultilevel"/>
    <w:tmpl w:val="1ADA6072"/>
    <w:lvl w:ilvl="0" w:tplc="59E8A484">
      <w:start w:val="1"/>
      <w:numFmt w:val="upperLetter"/>
      <w:lvlText w:val="%1)"/>
      <w:lvlJc w:val="left"/>
      <w:pPr>
        <w:ind w:hanging="720"/>
      </w:pPr>
      <w:rPr>
        <w:rFonts w:ascii="Times New Roman" w:eastAsia="Times New Roman" w:hAnsi="Times New Roman" w:hint="default"/>
        <w:color w:val="010000"/>
        <w:spacing w:val="-1"/>
        <w:sz w:val="24"/>
        <w:szCs w:val="24"/>
      </w:rPr>
    </w:lvl>
    <w:lvl w:ilvl="1" w:tplc="E29AC91C">
      <w:start w:val="1"/>
      <w:numFmt w:val="bullet"/>
      <w:lvlText w:val="•"/>
      <w:lvlJc w:val="left"/>
      <w:rPr>
        <w:rFonts w:hint="default"/>
      </w:rPr>
    </w:lvl>
    <w:lvl w:ilvl="2" w:tplc="B192AF04">
      <w:start w:val="1"/>
      <w:numFmt w:val="bullet"/>
      <w:lvlText w:val="•"/>
      <w:lvlJc w:val="left"/>
      <w:rPr>
        <w:rFonts w:hint="default"/>
      </w:rPr>
    </w:lvl>
    <w:lvl w:ilvl="3" w:tplc="9E303D54">
      <w:start w:val="1"/>
      <w:numFmt w:val="bullet"/>
      <w:lvlText w:val="•"/>
      <w:lvlJc w:val="left"/>
      <w:rPr>
        <w:rFonts w:hint="default"/>
      </w:rPr>
    </w:lvl>
    <w:lvl w:ilvl="4" w:tplc="34F8813C">
      <w:start w:val="1"/>
      <w:numFmt w:val="bullet"/>
      <w:lvlText w:val="•"/>
      <w:lvlJc w:val="left"/>
      <w:rPr>
        <w:rFonts w:hint="default"/>
      </w:rPr>
    </w:lvl>
    <w:lvl w:ilvl="5" w:tplc="68A2967C">
      <w:start w:val="1"/>
      <w:numFmt w:val="bullet"/>
      <w:lvlText w:val="•"/>
      <w:lvlJc w:val="left"/>
      <w:rPr>
        <w:rFonts w:hint="default"/>
      </w:rPr>
    </w:lvl>
    <w:lvl w:ilvl="6" w:tplc="77465EC4">
      <w:start w:val="1"/>
      <w:numFmt w:val="bullet"/>
      <w:lvlText w:val="•"/>
      <w:lvlJc w:val="left"/>
      <w:rPr>
        <w:rFonts w:hint="default"/>
      </w:rPr>
    </w:lvl>
    <w:lvl w:ilvl="7" w:tplc="1FEE62E4">
      <w:start w:val="1"/>
      <w:numFmt w:val="bullet"/>
      <w:lvlText w:val="•"/>
      <w:lvlJc w:val="left"/>
      <w:rPr>
        <w:rFonts w:hint="default"/>
      </w:rPr>
    </w:lvl>
    <w:lvl w:ilvl="8" w:tplc="2A624E3C">
      <w:start w:val="1"/>
      <w:numFmt w:val="bullet"/>
      <w:lvlText w:val="•"/>
      <w:lvlJc w:val="left"/>
      <w:rPr>
        <w:rFonts w:hint="default"/>
      </w:rPr>
    </w:lvl>
  </w:abstractNum>
  <w:abstractNum w:abstractNumId="3">
    <w:nsid w:val="03726969"/>
    <w:multiLevelType w:val="multilevel"/>
    <w:tmpl w:val="BE8812EA"/>
    <w:lvl w:ilvl="0">
      <w:start w:val="5"/>
      <w:numFmt w:val="decimal"/>
      <w:lvlText w:val="%1"/>
      <w:lvlJc w:val="left"/>
      <w:pPr>
        <w:ind w:hanging="1080"/>
      </w:pPr>
      <w:rPr>
        <w:rFonts w:hint="default"/>
      </w:rPr>
    </w:lvl>
    <w:lvl w:ilvl="1">
      <w:start w:val="3"/>
      <w:numFmt w:val="decimal"/>
      <w:lvlText w:val="%1.%2"/>
      <w:lvlJc w:val="left"/>
      <w:pPr>
        <w:ind w:hanging="1080"/>
      </w:pPr>
      <w:rPr>
        <w:rFonts w:hint="default"/>
      </w:rPr>
    </w:lvl>
    <w:lvl w:ilvl="2">
      <w:start w:val="3"/>
      <w:numFmt w:val="decimal"/>
      <w:lvlText w:val="%1.%2.%3"/>
      <w:lvlJc w:val="left"/>
      <w:pPr>
        <w:ind w:hanging="1080"/>
      </w:pPr>
      <w:rPr>
        <w:rFonts w:hint="default"/>
      </w:rPr>
    </w:lvl>
    <w:lvl w:ilvl="3">
      <w:start w:val="1"/>
      <w:numFmt w:val="decimal"/>
      <w:lvlText w:val="%1.%2.%3.%4"/>
      <w:lvlJc w:val="left"/>
      <w:pPr>
        <w:ind w:hanging="1080"/>
      </w:pPr>
      <w:rPr>
        <w:rFonts w:ascii="Times New Roman" w:eastAsia="Times New Roman" w:hAnsi="Times New Roman" w:hint="default"/>
        <w:b/>
        <w:bCs/>
        <w:color w:val="01000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BA858D0"/>
    <w:multiLevelType w:val="multilevel"/>
    <w:tmpl w:val="F196A70C"/>
    <w:lvl w:ilvl="0">
      <w:start w:val="6"/>
      <w:numFmt w:val="decimal"/>
      <w:lvlText w:val="%1"/>
      <w:lvlJc w:val="left"/>
      <w:pPr>
        <w:ind w:hanging="720"/>
      </w:pPr>
      <w:rPr>
        <w:rFonts w:hint="default"/>
      </w:rPr>
    </w:lvl>
    <w:lvl w:ilvl="1">
      <w:start w:val="2"/>
      <w:numFmt w:val="decimal"/>
      <w:lvlText w:val="%1.%2"/>
      <w:lvlJc w:val="left"/>
      <w:pPr>
        <w:ind w:hanging="720"/>
      </w:pPr>
      <w:rPr>
        <w:rFonts w:ascii="Times New Roman" w:eastAsia="Times New Roman" w:hAnsi="Times New Roman" w:hint="default"/>
        <w:b/>
        <w:bCs/>
        <w:color w:val="010000"/>
        <w:sz w:val="24"/>
        <w:szCs w:val="24"/>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upperLetter"/>
      <w:lvlText w:val="%4)"/>
      <w:lvlJc w:val="left"/>
      <w:pPr>
        <w:ind w:hanging="720"/>
      </w:pPr>
      <w:rPr>
        <w:rFonts w:ascii="Times New Roman" w:eastAsia="Times New Roman" w:hAnsi="Times New Roman" w:hint="default"/>
        <w:color w:val="010000"/>
        <w:spacing w:val="-1"/>
        <w:sz w:val="24"/>
        <w:szCs w:val="24"/>
      </w:rPr>
    </w:lvl>
    <w:lvl w:ilvl="4">
      <w:start w:val="1"/>
      <w:numFmt w:val="decimal"/>
      <w:lvlText w:val="%5)"/>
      <w:lvlJc w:val="left"/>
      <w:pPr>
        <w:ind w:hanging="360"/>
      </w:pPr>
      <w:rPr>
        <w:rFonts w:ascii="Times New Roman" w:eastAsia="Times New Roman" w:hAnsi="Times New Roman"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D873615"/>
    <w:multiLevelType w:val="hybridMultilevel"/>
    <w:tmpl w:val="07BE8928"/>
    <w:lvl w:ilvl="0" w:tplc="6D5CD906">
      <w:start w:val="1"/>
      <w:numFmt w:val="upperLetter"/>
      <w:lvlText w:val="%1)"/>
      <w:lvlJc w:val="left"/>
      <w:pPr>
        <w:ind w:hanging="720"/>
      </w:pPr>
      <w:rPr>
        <w:rFonts w:ascii="Times New Roman" w:eastAsia="Times New Roman" w:hAnsi="Times New Roman" w:hint="default"/>
        <w:color w:val="010000"/>
        <w:spacing w:val="-1"/>
        <w:sz w:val="24"/>
        <w:szCs w:val="24"/>
      </w:rPr>
    </w:lvl>
    <w:lvl w:ilvl="1" w:tplc="6D6C3818">
      <w:start w:val="1"/>
      <w:numFmt w:val="decimal"/>
      <w:lvlText w:val="%2)"/>
      <w:lvlJc w:val="left"/>
      <w:pPr>
        <w:ind w:hanging="720"/>
      </w:pPr>
      <w:rPr>
        <w:rFonts w:ascii="Times New Roman" w:eastAsia="Times New Roman" w:hAnsi="Times New Roman" w:hint="default"/>
        <w:color w:val="010000"/>
        <w:sz w:val="24"/>
        <w:szCs w:val="24"/>
      </w:rPr>
    </w:lvl>
    <w:lvl w:ilvl="2" w:tplc="569C0EA6">
      <w:start w:val="1"/>
      <w:numFmt w:val="bullet"/>
      <w:lvlText w:val="•"/>
      <w:lvlJc w:val="left"/>
      <w:rPr>
        <w:rFonts w:hint="default"/>
      </w:rPr>
    </w:lvl>
    <w:lvl w:ilvl="3" w:tplc="547ED84E">
      <w:start w:val="1"/>
      <w:numFmt w:val="bullet"/>
      <w:lvlText w:val="•"/>
      <w:lvlJc w:val="left"/>
      <w:rPr>
        <w:rFonts w:hint="default"/>
      </w:rPr>
    </w:lvl>
    <w:lvl w:ilvl="4" w:tplc="AEB610D4">
      <w:start w:val="1"/>
      <w:numFmt w:val="bullet"/>
      <w:lvlText w:val="•"/>
      <w:lvlJc w:val="left"/>
      <w:rPr>
        <w:rFonts w:hint="default"/>
      </w:rPr>
    </w:lvl>
    <w:lvl w:ilvl="5" w:tplc="F21A7372">
      <w:start w:val="1"/>
      <w:numFmt w:val="bullet"/>
      <w:lvlText w:val="•"/>
      <w:lvlJc w:val="left"/>
      <w:rPr>
        <w:rFonts w:hint="default"/>
      </w:rPr>
    </w:lvl>
    <w:lvl w:ilvl="6" w:tplc="3CA26300">
      <w:start w:val="1"/>
      <w:numFmt w:val="bullet"/>
      <w:lvlText w:val="•"/>
      <w:lvlJc w:val="left"/>
      <w:rPr>
        <w:rFonts w:hint="default"/>
      </w:rPr>
    </w:lvl>
    <w:lvl w:ilvl="7" w:tplc="74EAB074">
      <w:start w:val="1"/>
      <w:numFmt w:val="bullet"/>
      <w:lvlText w:val="•"/>
      <w:lvlJc w:val="left"/>
      <w:rPr>
        <w:rFonts w:hint="default"/>
      </w:rPr>
    </w:lvl>
    <w:lvl w:ilvl="8" w:tplc="E49855B8">
      <w:start w:val="1"/>
      <w:numFmt w:val="bullet"/>
      <w:lvlText w:val="•"/>
      <w:lvlJc w:val="left"/>
      <w:rPr>
        <w:rFonts w:hint="default"/>
      </w:rPr>
    </w:lvl>
  </w:abstractNum>
  <w:abstractNum w:abstractNumId="6">
    <w:nsid w:val="1A027C2B"/>
    <w:multiLevelType w:val="hybridMultilevel"/>
    <w:tmpl w:val="A16C3CC4"/>
    <w:lvl w:ilvl="0" w:tplc="A0929A64">
      <w:start w:val="1"/>
      <w:numFmt w:val="upperLetter"/>
      <w:lvlText w:val="%1)"/>
      <w:lvlJc w:val="left"/>
      <w:pPr>
        <w:ind w:hanging="720"/>
      </w:pPr>
      <w:rPr>
        <w:rFonts w:ascii="Times New Roman" w:eastAsia="Times New Roman" w:hAnsi="Times New Roman" w:hint="default"/>
        <w:color w:val="010000"/>
        <w:spacing w:val="-1"/>
        <w:sz w:val="24"/>
        <w:szCs w:val="24"/>
      </w:rPr>
    </w:lvl>
    <w:lvl w:ilvl="1" w:tplc="8F72AAC0">
      <w:start w:val="1"/>
      <w:numFmt w:val="bullet"/>
      <w:lvlText w:val="•"/>
      <w:lvlJc w:val="left"/>
      <w:rPr>
        <w:rFonts w:hint="default"/>
      </w:rPr>
    </w:lvl>
    <w:lvl w:ilvl="2" w:tplc="26E446C6">
      <w:start w:val="1"/>
      <w:numFmt w:val="bullet"/>
      <w:lvlText w:val="•"/>
      <w:lvlJc w:val="left"/>
      <w:rPr>
        <w:rFonts w:hint="default"/>
      </w:rPr>
    </w:lvl>
    <w:lvl w:ilvl="3" w:tplc="854C582C">
      <w:start w:val="1"/>
      <w:numFmt w:val="bullet"/>
      <w:lvlText w:val="•"/>
      <w:lvlJc w:val="left"/>
      <w:rPr>
        <w:rFonts w:hint="default"/>
      </w:rPr>
    </w:lvl>
    <w:lvl w:ilvl="4" w:tplc="FAF87F20">
      <w:start w:val="1"/>
      <w:numFmt w:val="bullet"/>
      <w:lvlText w:val="•"/>
      <w:lvlJc w:val="left"/>
      <w:rPr>
        <w:rFonts w:hint="default"/>
      </w:rPr>
    </w:lvl>
    <w:lvl w:ilvl="5" w:tplc="5DE0C64C">
      <w:start w:val="1"/>
      <w:numFmt w:val="bullet"/>
      <w:lvlText w:val="•"/>
      <w:lvlJc w:val="left"/>
      <w:rPr>
        <w:rFonts w:hint="default"/>
      </w:rPr>
    </w:lvl>
    <w:lvl w:ilvl="6" w:tplc="FA808524">
      <w:start w:val="1"/>
      <w:numFmt w:val="bullet"/>
      <w:lvlText w:val="•"/>
      <w:lvlJc w:val="left"/>
      <w:rPr>
        <w:rFonts w:hint="default"/>
      </w:rPr>
    </w:lvl>
    <w:lvl w:ilvl="7" w:tplc="4FAAB4E8">
      <w:start w:val="1"/>
      <w:numFmt w:val="bullet"/>
      <w:lvlText w:val="•"/>
      <w:lvlJc w:val="left"/>
      <w:rPr>
        <w:rFonts w:hint="default"/>
      </w:rPr>
    </w:lvl>
    <w:lvl w:ilvl="8" w:tplc="A6B4DA2A">
      <w:start w:val="1"/>
      <w:numFmt w:val="bullet"/>
      <w:lvlText w:val="•"/>
      <w:lvlJc w:val="left"/>
      <w:rPr>
        <w:rFonts w:hint="default"/>
      </w:rPr>
    </w:lvl>
  </w:abstractNum>
  <w:abstractNum w:abstractNumId="7">
    <w:nsid w:val="1B2041B3"/>
    <w:multiLevelType w:val="hybridMultilevel"/>
    <w:tmpl w:val="4AA0643A"/>
    <w:lvl w:ilvl="0" w:tplc="7D0A71EA">
      <w:start w:val="1"/>
      <w:numFmt w:val="upperLetter"/>
      <w:lvlText w:val="%1)"/>
      <w:lvlJc w:val="left"/>
      <w:pPr>
        <w:ind w:hanging="720"/>
      </w:pPr>
      <w:rPr>
        <w:rFonts w:ascii="Times New Roman" w:eastAsia="Times New Roman" w:hAnsi="Times New Roman" w:hint="default"/>
        <w:color w:val="010000"/>
        <w:spacing w:val="-1"/>
        <w:sz w:val="24"/>
        <w:szCs w:val="24"/>
      </w:rPr>
    </w:lvl>
    <w:lvl w:ilvl="1" w:tplc="7A7A0FEA">
      <w:start w:val="1"/>
      <w:numFmt w:val="bullet"/>
      <w:lvlText w:val="•"/>
      <w:lvlJc w:val="left"/>
      <w:rPr>
        <w:rFonts w:hint="default"/>
      </w:rPr>
    </w:lvl>
    <w:lvl w:ilvl="2" w:tplc="C92E9B4E">
      <w:start w:val="1"/>
      <w:numFmt w:val="bullet"/>
      <w:lvlText w:val="•"/>
      <w:lvlJc w:val="left"/>
      <w:rPr>
        <w:rFonts w:hint="default"/>
      </w:rPr>
    </w:lvl>
    <w:lvl w:ilvl="3" w:tplc="A9A49D34">
      <w:start w:val="1"/>
      <w:numFmt w:val="bullet"/>
      <w:lvlText w:val="•"/>
      <w:lvlJc w:val="left"/>
      <w:rPr>
        <w:rFonts w:hint="default"/>
      </w:rPr>
    </w:lvl>
    <w:lvl w:ilvl="4" w:tplc="80AE2C0E">
      <w:start w:val="1"/>
      <w:numFmt w:val="bullet"/>
      <w:lvlText w:val="•"/>
      <w:lvlJc w:val="left"/>
      <w:rPr>
        <w:rFonts w:hint="default"/>
      </w:rPr>
    </w:lvl>
    <w:lvl w:ilvl="5" w:tplc="808E61FE">
      <w:start w:val="1"/>
      <w:numFmt w:val="bullet"/>
      <w:lvlText w:val="•"/>
      <w:lvlJc w:val="left"/>
      <w:rPr>
        <w:rFonts w:hint="default"/>
      </w:rPr>
    </w:lvl>
    <w:lvl w:ilvl="6" w:tplc="A676945E">
      <w:start w:val="1"/>
      <w:numFmt w:val="bullet"/>
      <w:lvlText w:val="•"/>
      <w:lvlJc w:val="left"/>
      <w:rPr>
        <w:rFonts w:hint="default"/>
      </w:rPr>
    </w:lvl>
    <w:lvl w:ilvl="7" w:tplc="64C6810A">
      <w:start w:val="1"/>
      <w:numFmt w:val="bullet"/>
      <w:lvlText w:val="•"/>
      <w:lvlJc w:val="left"/>
      <w:rPr>
        <w:rFonts w:hint="default"/>
      </w:rPr>
    </w:lvl>
    <w:lvl w:ilvl="8" w:tplc="F32C6E42">
      <w:start w:val="1"/>
      <w:numFmt w:val="bullet"/>
      <w:lvlText w:val="•"/>
      <w:lvlJc w:val="left"/>
      <w:rPr>
        <w:rFonts w:hint="default"/>
      </w:rPr>
    </w:lvl>
  </w:abstractNum>
  <w:abstractNum w:abstractNumId="8">
    <w:nsid w:val="1C673F45"/>
    <w:multiLevelType w:val="multilevel"/>
    <w:tmpl w:val="DF8EF3DC"/>
    <w:lvl w:ilvl="0">
      <w:start w:val="1"/>
      <w:numFmt w:val="decimal"/>
      <w:lvlText w:val="%1."/>
      <w:lvlJc w:val="left"/>
      <w:pPr>
        <w:ind w:hanging="720"/>
      </w:pPr>
      <w:rPr>
        <w:rFonts w:ascii="Times New Roman" w:eastAsia="Times New Roman" w:hAnsi="Times New Roman" w:hint="default"/>
        <w:b/>
        <w:bCs/>
        <w:color w:val="010000"/>
        <w:sz w:val="24"/>
        <w:szCs w:val="24"/>
      </w:rPr>
    </w:lvl>
    <w:lvl w:ilvl="1">
      <w:start w:val="1"/>
      <w:numFmt w:val="decimal"/>
      <w:lvlText w:val="%1.%2"/>
      <w:lvlJc w:val="left"/>
      <w:pPr>
        <w:ind w:hanging="720"/>
      </w:pPr>
      <w:rPr>
        <w:rFonts w:ascii="Times New Roman" w:eastAsia="Times New Roman" w:hAnsi="Times New Roman" w:hint="default"/>
        <w:b/>
        <w:bCs/>
        <w:color w:val="010000"/>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o"/>
      <w:lvlJc w:val="left"/>
      <w:pPr>
        <w:ind w:hanging="360"/>
      </w:pPr>
      <w:rPr>
        <w:rFonts w:ascii="Courier New" w:eastAsia="Courier New" w:hAnsi="Courier New"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CF81416"/>
    <w:multiLevelType w:val="multilevel"/>
    <w:tmpl w:val="09DA3AD2"/>
    <w:lvl w:ilvl="0">
      <w:start w:val="5"/>
      <w:numFmt w:val="decimal"/>
      <w:lvlText w:val="%1"/>
      <w:lvlJc w:val="left"/>
      <w:pPr>
        <w:ind w:hanging="1080"/>
      </w:pPr>
      <w:rPr>
        <w:rFonts w:hint="default"/>
      </w:rPr>
    </w:lvl>
    <w:lvl w:ilvl="1">
      <w:start w:val="3"/>
      <w:numFmt w:val="decimal"/>
      <w:lvlText w:val="%1.%2"/>
      <w:lvlJc w:val="left"/>
      <w:pPr>
        <w:ind w:hanging="1080"/>
      </w:pPr>
      <w:rPr>
        <w:rFonts w:hint="default"/>
      </w:rPr>
    </w:lvl>
    <w:lvl w:ilvl="2">
      <w:start w:val="4"/>
      <w:numFmt w:val="decimal"/>
      <w:lvlText w:val="%1.%2.%3"/>
      <w:lvlJc w:val="left"/>
      <w:pPr>
        <w:ind w:hanging="1080"/>
      </w:pPr>
      <w:rPr>
        <w:rFonts w:hint="default"/>
      </w:rPr>
    </w:lvl>
    <w:lvl w:ilvl="3">
      <w:start w:val="1"/>
      <w:numFmt w:val="decimal"/>
      <w:lvlText w:val="%1.%2.%3.%4"/>
      <w:lvlJc w:val="left"/>
      <w:pPr>
        <w:ind w:hanging="1080"/>
      </w:pPr>
      <w:rPr>
        <w:rFonts w:ascii="Times New Roman" w:eastAsia="Times New Roman" w:hAnsi="Times New Roman" w:hint="default"/>
        <w:b/>
        <w:bCs/>
        <w:color w:val="01000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22D4A31"/>
    <w:multiLevelType w:val="multilevel"/>
    <w:tmpl w:val="E230011A"/>
    <w:lvl w:ilvl="0">
      <w:start w:val="6"/>
      <w:numFmt w:val="decimal"/>
      <w:lvlText w:val="%1"/>
      <w:lvlJc w:val="left"/>
      <w:pPr>
        <w:ind w:hanging="720"/>
      </w:pPr>
      <w:rPr>
        <w:rFonts w:hint="default"/>
      </w:rPr>
    </w:lvl>
    <w:lvl w:ilvl="1">
      <w:start w:val="1"/>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upperLetter"/>
      <w:lvlText w:val="%4)"/>
      <w:lvlJc w:val="left"/>
      <w:pPr>
        <w:ind w:hanging="720"/>
      </w:pPr>
      <w:rPr>
        <w:rFonts w:ascii="Times New Roman" w:eastAsia="Times New Roman" w:hAnsi="Times New Roman" w:hint="default"/>
        <w:color w:val="010000"/>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88E133F"/>
    <w:multiLevelType w:val="hybridMultilevel"/>
    <w:tmpl w:val="3868751E"/>
    <w:lvl w:ilvl="0" w:tplc="6F383482">
      <w:start w:val="1"/>
      <w:numFmt w:val="upperLetter"/>
      <w:lvlText w:val="%1)"/>
      <w:lvlJc w:val="left"/>
      <w:pPr>
        <w:ind w:hanging="720"/>
      </w:pPr>
      <w:rPr>
        <w:rFonts w:ascii="Times New Roman" w:eastAsia="Times New Roman" w:hAnsi="Times New Roman" w:hint="default"/>
        <w:spacing w:val="-1"/>
        <w:sz w:val="24"/>
        <w:szCs w:val="24"/>
      </w:rPr>
    </w:lvl>
    <w:lvl w:ilvl="1" w:tplc="DE2A9FDE">
      <w:start w:val="1"/>
      <w:numFmt w:val="bullet"/>
      <w:lvlText w:val="•"/>
      <w:lvlJc w:val="left"/>
      <w:rPr>
        <w:rFonts w:hint="default"/>
      </w:rPr>
    </w:lvl>
    <w:lvl w:ilvl="2" w:tplc="A336C626">
      <w:start w:val="1"/>
      <w:numFmt w:val="bullet"/>
      <w:lvlText w:val="•"/>
      <w:lvlJc w:val="left"/>
      <w:rPr>
        <w:rFonts w:hint="default"/>
      </w:rPr>
    </w:lvl>
    <w:lvl w:ilvl="3" w:tplc="2D58EA08">
      <w:start w:val="1"/>
      <w:numFmt w:val="bullet"/>
      <w:lvlText w:val="•"/>
      <w:lvlJc w:val="left"/>
      <w:rPr>
        <w:rFonts w:hint="default"/>
      </w:rPr>
    </w:lvl>
    <w:lvl w:ilvl="4" w:tplc="E26E4336">
      <w:start w:val="1"/>
      <w:numFmt w:val="bullet"/>
      <w:lvlText w:val="•"/>
      <w:lvlJc w:val="left"/>
      <w:rPr>
        <w:rFonts w:hint="default"/>
      </w:rPr>
    </w:lvl>
    <w:lvl w:ilvl="5" w:tplc="C0FAD266">
      <w:start w:val="1"/>
      <w:numFmt w:val="bullet"/>
      <w:lvlText w:val="•"/>
      <w:lvlJc w:val="left"/>
      <w:rPr>
        <w:rFonts w:hint="default"/>
      </w:rPr>
    </w:lvl>
    <w:lvl w:ilvl="6" w:tplc="34F05344">
      <w:start w:val="1"/>
      <w:numFmt w:val="bullet"/>
      <w:lvlText w:val="•"/>
      <w:lvlJc w:val="left"/>
      <w:rPr>
        <w:rFonts w:hint="default"/>
      </w:rPr>
    </w:lvl>
    <w:lvl w:ilvl="7" w:tplc="DE24996A">
      <w:start w:val="1"/>
      <w:numFmt w:val="bullet"/>
      <w:lvlText w:val="•"/>
      <w:lvlJc w:val="left"/>
      <w:rPr>
        <w:rFonts w:hint="default"/>
      </w:rPr>
    </w:lvl>
    <w:lvl w:ilvl="8" w:tplc="E4B20BC6">
      <w:start w:val="1"/>
      <w:numFmt w:val="bullet"/>
      <w:lvlText w:val="•"/>
      <w:lvlJc w:val="left"/>
      <w:rPr>
        <w:rFonts w:hint="default"/>
      </w:rPr>
    </w:lvl>
  </w:abstractNum>
  <w:abstractNum w:abstractNumId="12">
    <w:nsid w:val="2E930B92"/>
    <w:multiLevelType w:val="multilevel"/>
    <w:tmpl w:val="AF34E700"/>
    <w:lvl w:ilvl="0">
      <w:start w:val="5"/>
      <w:numFmt w:val="decimal"/>
      <w:lvlText w:val="%1"/>
      <w:lvlJc w:val="left"/>
      <w:pPr>
        <w:ind w:hanging="720"/>
      </w:pPr>
      <w:rPr>
        <w:rFonts w:hint="default"/>
      </w:rPr>
    </w:lvl>
    <w:lvl w:ilvl="1">
      <w:start w:val="3"/>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7E47081"/>
    <w:multiLevelType w:val="hybridMultilevel"/>
    <w:tmpl w:val="9CC00C8C"/>
    <w:lvl w:ilvl="0" w:tplc="BBBA4E1A">
      <w:start w:val="1"/>
      <w:numFmt w:val="upperLetter"/>
      <w:lvlText w:val="%1)"/>
      <w:lvlJc w:val="left"/>
      <w:pPr>
        <w:ind w:hanging="720"/>
      </w:pPr>
      <w:rPr>
        <w:rFonts w:ascii="Times New Roman" w:eastAsia="Times New Roman" w:hAnsi="Times New Roman" w:hint="default"/>
        <w:color w:val="010000"/>
        <w:spacing w:val="-1"/>
        <w:sz w:val="24"/>
        <w:szCs w:val="24"/>
      </w:rPr>
    </w:lvl>
    <w:lvl w:ilvl="1" w:tplc="9A0C6D0A">
      <w:start w:val="1"/>
      <w:numFmt w:val="decimal"/>
      <w:lvlText w:val="%2)"/>
      <w:lvlJc w:val="left"/>
      <w:pPr>
        <w:ind w:hanging="720"/>
      </w:pPr>
      <w:rPr>
        <w:rFonts w:ascii="Times New Roman" w:eastAsia="Times New Roman" w:hAnsi="Times New Roman" w:hint="default"/>
        <w:color w:val="010000"/>
        <w:sz w:val="24"/>
        <w:szCs w:val="24"/>
      </w:rPr>
    </w:lvl>
    <w:lvl w:ilvl="2" w:tplc="7274529C">
      <w:start w:val="1"/>
      <w:numFmt w:val="bullet"/>
      <w:lvlText w:val="•"/>
      <w:lvlJc w:val="left"/>
      <w:rPr>
        <w:rFonts w:hint="default"/>
      </w:rPr>
    </w:lvl>
    <w:lvl w:ilvl="3" w:tplc="81B68406">
      <w:start w:val="1"/>
      <w:numFmt w:val="bullet"/>
      <w:lvlText w:val="•"/>
      <w:lvlJc w:val="left"/>
      <w:rPr>
        <w:rFonts w:hint="default"/>
      </w:rPr>
    </w:lvl>
    <w:lvl w:ilvl="4" w:tplc="81B6AC48">
      <w:start w:val="1"/>
      <w:numFmt w:val="bullet"/>
      <w:lvlText w:val="•"/>
      <w:lvlJc w:val="left"/>
      <w:rPr>
        <w:rFonts w:hint="default"/>
      </w:rPr>
    </w:lvl>
    <w:lvl w:ilvl="5" w:tplc="E724CD3A">
      <w:start w:val="1"/>
      <w:numFmt w:val="bullet"/>
      <w:lvlText w:val="•"/>
      <w:lvlJc w:val="left"/>
      <w:rPr>
        <w:rFonts w:hint="default"/>
      </w:rPr>
    </w:lvl>
    <w:lvl w:ilvl="6" w:tplc="EA126248">
      <w:start w:val="1"/>
      <w:numFmt w:val="bullet"/>
      <w:lvlText w:val="•"/>
      <w:lvlJc w:val="left"/>
      <w:rPr>
        <w:rFonts w:hint="default"/>
      </w:rPr>
    </w:lvl>
    <w:lvl w:ilvl="7" w:tplc="F0CC5056">
      <w:start w:val="1"/>
      <w:numFmt w:val="bullet"/>
      <w:lvlText w:val="•"/>
      <w:lvlJc w:val="left"/>
      <w:rPr>
        <w:rFonts w:hint="default"/>
      </w:rPr>
    </w:lvl>
    <w:lvl w:ilvl="8" w:tplc="8B8E6090">
      <w:start w:val="1"/>
      <w:numFmt w:val="bullet"/>
      <w:lvlText w:val="•"/>
      <w:lvlJc w:val="left"/>
      <w:rPr>
        <w:rFonts w:hint="default"/>
      </w:rPr>
    </w:lvl>
  </w:abstractNum>
  <w:abstractNum w:abstractNumId="14">
    <w:nsid w:val="39E00980"/>
    <w:multiLevelType w:val="hybridMultilevel"/>
    <w:tmpl w:val="678E31B8"/>
    <w:lvl w:ilvl="0" w:tplc="D7E29108">
      <w:start w:val="1"/>
      <w:numFmt w:val="upperLetter"/>
      <w:lvlText w:val="%1)"/>
      <w:lvlJc w:val="left"/>
      <w:pPr>
        <w:ind w:hanging="720"/>
      </w:pPr>
      <w:rPr>
        <w:rFonts w:ascii="Times New Roman" w:eastAsia="Times New Roman" w:hAnsi="Times New Roman" w:hint="default"/>
        <w:color w:val="010000"/>
        <w:spacing w:val="-1"/>
        <w:sz w:val="24"/>
        <w:szCs w:val="24"/>
      </w:rPr>
    </w:lvl>
    <w:lvl w:ilvl="1" w:tplc="8062A398">
      <w:start w:val="1"/>
      <w:numFmt w:val="decimal"/>
      <w:lvlText w:val="%2)"/>
      <w:lvlJc w:val="left"/>
      <w:pPr>
        <w:ind w:hanging="720"/>
      </w:pPr>
      <w:rPr>
        <w:rFonts w:ascii="Times New Roman" w:eastAsia="Times New Roman" w:hAnsi="Times New Roman" w:hint="default"/>
        <w:color w:val="010000"/>
        <w:sz w:val="24"/>
        <w:szCs w:val="24"/>
      </w:rPr>
    </w:lvl>
    <w:lvl w:ilvl="2" w:tplc="8646B2CC">
      <w:start w:val="1"/>
      <w:numFmt w:val="lowerLetter"/>
      <w:lvlText w:val="%3)"/>
      <w:lvlJc w:val="left"/>
      <w:pPr>
        <w:ind w:hanging="720"/>
      </w:pPr>
      <w:rPr>
        <w:rFonts w:ascii="Times New Roman" w:eastAsia="Times New Roman" w:hAnsi="Times New Roman" w:hint="default"/>
        <w:color w:val="010000"/>
        <w:sz w:val="24"/>
        <w:szCs w:val="24"/>
      </w:rPr>
    </w:lvl>
    <w:lvl w:ilvl="3" w:tplc="B2F25BE2">
      <w:start w:val="1"/>
      <w:numFmt w:val="bullet"/>
      <w:lvlText w:val="•"/>
      <w:lvlJc w:val="left"/>
      <w:rPr>
        <w:rFonts w:hint="default"/>
      </w:rPr>
    </w:lvl>
    <w:lvl w:ilvl="4" w:tplc="83C6C3AA">
      <w:start w:val="1"/>
      <w:numFmt w:val="bullet"/>
      <w:lvlText w:val="•"/>
      <w:lvlJc w:val="left"/>
      <w:rPr>
        <w:rFonts w:hint="default"/>
      </w:rPr>
    </w:lvl>
    <w:lvl w:ilvl="5" w:tplc="DF869F18">
      <w:start w:val="1"/>
      <w:numFmt w:val="bullet"/>
      <w:lvlText w:val="•"/>
      <w:lvlJc w:val="left"/>
      <w:rPr>
        <w:rFonts w:hint="default"/>
      </w:rPr>
    </w:lvl>
    <w:lvl w:ilvl="6" w:tplc="020A9A4A">
      <w:start w:val="1"/>
      <w:numFmt w:val="bullet"/>
      <w:lvlText w:val="•"/>
      <w:lvlJc w:val="left"/>
      <w:rPr>
        <w:rFonts w:hint="default"/>
      </w:rPr>
    </w:lvl>
    <w:lvl w:ilvl="7" w:tplc="888A793E">
      <w:start w:val="1"/>
      <w:numFmt w:val="bullet"/>
      <w:lvlText w:val="•"/>
      <w:lvlJc w:val="left"/>
      <w:rPr>
        <w:rFonts w:hint="default"/>
      </w:rPr>
    </w:lvl>
    <w:lvl w:ilvl="8" w:tplc="A76E9928">
      <w:start w:val="1"/>
      <w:numFmt w:val="bullet"/>
      <w:lvlText w:val="•"/>
      <w:lvlJc w:val="left"/>
      <w:rPr>
        <w:rFonts w:hint="default"/>
      </w:rPr>
    </w:lvl>
  </w:abstractNum>
  <w:abstractNum w:abstractNumId="15">
    <w:nsid w:val="3AB20C65"/>
    <w:multiLevelType w:val="hybridMultilevel"/>
    <w:tmpl w:val="5A1ECB26"/>
    <w:lvl w:ilvl="0" w:tplc="F8742C7A">
      <w:start w:val="1"/>
      <w:numFmt w:val="upperLetter"/>
      <w:lvlText w:val="%1)"/>
      <w:lvlJc w:val="left"/>
      <w:pPr>
        <w:ind w:hanging="720"/>
      </w:pPr>
      <w:rPr>
        <w:rFonts w:ascii="Times New Roman" w:eastAsia="Times New Roman" w:hAnsi="Times New Roman" w:hint="default"/>
        <w:color w:val="010000"/>
        <w:spacing w:val="-1"/>
        <w:sz w:val="24"/>
        <w:szCs w:val="24"/>
      </w:rPr>
    </w:lvl>
    <w:lvl w:ilvl="1" w:tplc="977E5722">
      <w:start w:val="1"/>
      <w:numFmt w:val="bullet"/>
      <w:lvlText w:val="•"/>
      <w:lvlJc w:val="left"/>
      <w:rPr>
        <w:rFonts w:hint="default"/>
      </w:rPr>
    </w:lvl>
    <w:lvl w:ilvl="2" w:tplc="30B63418">
      <w:start w:val="1"/>
      <w:numFmt w:val="bullet"/>
      <w:lvlText w:val="•"/>
      <w:lvlJc w:val="left"/>
      <w:rPr>
        <w:rFonts w:hint="default"/>
      </w:rPr>
    </w:lvl>
    <w:lvl w:ilvl="3" w:tplc="FB22D9D4">
      <w:start w:val="1"/>
      <w:numFmt w:val="bullet"/>
      <w:lvlText w:val="•"/>
      <w:lvlJc w:val="left"/>
      <w:rPr>
        <w:rFonts w:hint="default"/>
      </w:rPr>
    </w:lvl>
    <w:lvl w:ilvl="4" w:tplc="2DE043D0">
      <w:start w:val="1"/>
      <w:numFmt w:val="bullet"/>
      <w:lvlText w:val="•"/>
      <w:lvlJc w:val="left"/>
      <w:rPr>
        <w:rFonts w:hint="default"/>
      </w:rPr>
    </w:lvl>
    <w:lvl w:ilvl="5" w:tplc="10C48824">
      <w:start w:val="1"/>
      <w:numFmt w:val="bullet"/>
      <w:lvlText w:val="•"/>
      <w:lvlJc w:val="left"/>
      <w:rPr>
        <w:rFonts w:hint="default"/>
      </w:rPr>
    </w:lvl>
    <w:lvl w:ilvl="6" w:tplc="489AC582">
      <w:start w:val="1"/>
      <w:numFmt w:val="bullet"/>
      <w:lvlText w:val="•"/>
      <w:lvlJc w:val="left"/>
      <w:rPr>
        <w:rFonts w:hint="default"/>
      </w:rPr>
    </w:lvl>
    <w:lvl w:ilvl="7" w:tplc="AEF21876">
      <w:start w:val="1"/>
      <w:numFmt w:val="bullet"/>
      <w:lvlText w:val="•"/>
      <w:lvlJc w:val="left"/>
      <w:rPr>
        <w:rFonts w:hint="default"/>
      </w:rPr>
    </w:lvl>
    <w:lvl w:ilvl="8" w:tplc="B9C40E18">
      <w:start w:val="1"/>
      <w:numFmt w:val="bullet"/>
      <w:lvlText w:val="•"/>
      <w:lvlJc w:val="left"/>
      <w:rPr>
        <w:rFonts w:hint="default"/>
      </w:rPr>
    </w:lvl>
  </w:abstractNum>
  <w:abstractNum w:abstractNumId="16">
    <w:nsid w:val="409D0D9F"/>
    <w:multiLevelType w:val="hybridMultilevel"/>
    <w:tmpl w:val="83E45576"/>
    <w:lvl w:ilvl="0" w:tplc="23F4AE46">
      <w:start w:val="1"/>
      <w:numFmt w:val="upperLetter"/>
      <w:lvlText w:val="%1)"/>
      <w:lvlJc w:val="left"/>
      <w:pPr>
        <w:ind w:hanging="720"/>
      </w:pPr>
      <w:rPr>
        <w:rFonts w:ascii="Times New Roman" w:eastAsia="Times New Roman" w:hAnsi="Times New Roman" w:hint="default"/>
        <w:color w:val="010000"/>
        <w:spacing w:val="-1"/>
        <w:sz w:val="24"/>
        <w:szCs w:val="24"/>
      </w:rPr>
    </w:lvl>
    <w:lvl w:ilvl="1" w:tplc="4378E544">
      <w:start w:val="1"/>
      <w:numFmt w:val="decimal"/>
      <w:lvlText w:val="%2)"/>
      <w:lvlJc w:val="left"/>
      <w:pPr>
        <w:ind w:hanging="720"/>
      </w:pPr>
      <w:rPr>
        <w:rFonts w:ascii="Times New Roman" w:eastAsia="Times New Roman" w:hAnsi="Times New Roman" w:hint="default"/>
        <w:color w:val="010000"/>
        <w:sz w:val="24"/>
        <w:szCs w:val="24"/>
      </w:rPr>
    </w:lvl>
    <w:lvl w:ilvl="2" w:tplc="E44E4652">
      <w:start w:val="1"/>
      <w:numFmt w:val="bullet"/>
      <w:lvlText w:val="•"/>
      <w:lvlJc w:val="left"/>
      <w:rPr>
        <w:rFonts w:hint="default"/>
      </w:rPr>
    </w:lvl>
    <w:lvl w:ilvl="3" w:tplc="0C300F22">
      <w:start w:val="1"/>
      <w:numFmt w:val="bullet"/>
      <w:lvlText w:val="•"/>
      <w:lvlJc w:val="left"/>
      <w:rPr>
        <w:rFonts w:hint="default"/>
      </w:rPr>
    </w:lvl>
    <w:lvl w:ilvl="4" w:tplc="0E5C2AC8">
      <w:start w:val="1"/>
      <w:numFmt w:val="bullet"/>
      <w:lvlText w:val="•"/>
      <w:lvlJc w:val="left"/>
      <w:rPr>
        <w:rFonts w:hint="default"/>
      </w:rPr>
    </w:lvl>
    <w:lvl w:ilvl="5" w:tplc="A570327E">
      <w:start w:val="1"/>
      <w:numFmt w:val="bullet"/>
      <w:lvlText w:val="•"/>
      <w:lvlJc w:val="left"/>
      <w:rPr>
        <w:rFonts w:hint="default"/>
      </w:rPr>
    </w:lvl>
    <w:lvl w:ilvl="6" w:tplc="798EE0F0">
      <w:start w:val="1"/>
      <w:numFmt w:val="bullet"/>
      <w:lvlText w:val="•"/>
      <w:lvlJc w:val="left"/>
      <w:rPr>
        <w:rFonts w:hint="default"/>
      </w:rPr>
    </w:lvl>
    <w:lvl w:ilvl="7" w:tplc="10C83AE6">
      <w:start w:val="1"/>
      <w:numFmt w:val="bullet"/>
      <w:lvlText w:val="•"/>
      <w:lvlJc w:val="left"/>
      <w:rPr>
        <w:rFonts w:hint="default"/>
      </w:rPr>
    </w:lvl>
    <w:lvl w:ilvl="8" w:tplc="E88CC436">
      <w:start w:val="1"/>
      <w:numFmt w:val="bullet"/>
      <w:lvlText w:val="•"/>
      <w:lvlJc w:val="left"/>
      <w:rPr>
        <w:rFonts w:hint="default"/>
      </w:rPr>
    </w:lvl>
  </w:abstractNum>
  <w:abstractNum w:abstractNumId="17">
    <w:nsid w:val="423060A1"/>
    <w:multiLevelType w:val="hybridMultilevel"/>
    <w:tmpl w:val="90B88152"/>
    <w:lvl w:ilvl="0" w:tplc="CBB470B8">
      <w:start w:val="1"/>
      <w:numFmt w:val="upperLetter"/>
      <w:lvlText w:val="%1)"/>
      <w:lvlJc w:val="left"/>
      <w:pPr>
        <w:ind w:hanging="720"/>
      </w:pPr>
      <w:rPr>
        <w:rFonts w:ascii="Times New Roman" w:eastAsia="Times New Roman" w:hAnsi="Times New Roman" w:hint="default"/>
        <w:color w:val="010000"/>
        <w:spacing w:val="-1"/>
        <w:sz w:val="24"/>
        <w:szCs w:val="24"/>
      </w:rPr>
    </w:lvl>
    <w:lvl w:ilvl="1" w:tplc="D25E11C8">
      <w:start w:val="1"/>
      <w:numFmt w:val="bullet"/>
      <w:lvlText w:val="•"/>
      <w:lvlJc w:val="left"/>
      <w:rPr>
        <w:rFonts w:hint="default"/>
      </w:rPr>
    </w:lvl>
    <w:lvl w:ilvl="2" w:tplc="9C503360">
      <w:start w:val="1"/>
      <w:numFmt w:val="bullet"/>
      <w:lvlText w:val="•"/>
      <w:lvlJc w:val="left"/>
      <w:rPr>
        <w:rFonts w:hint="default"/>
      </w:rPr>
    </w:lvl>
    <w:lvl w:ilvl="3" w:tplc="38767166">
      <w:start w:val="1"/>
      <w:numFmt w:val="bullet"/>
      <w:lvlText w:val="•"/>
      <w:lvlJc w:val="left"/>
      <w:rPr>
        <w:rFonts w:hint="default"/>
      </w:rPr>
    </w:lvl>
    <w:lvl w:ilvl="4" w:tplc="F8A0D974">
      <w:start w:val="1"/>
      <w:numFmt w:val="bullet"/>
      <w:lvlText w:val="•"/>
      <w:lvlJc w:val="left"/>
      <w:rPr>
        <w:rFonts w:hint="default"/>
      </w:rPr>
    </w:lvl>
    <w:lvl w:ilvl="5" w:tplc="EA0A49CE">
      <w:start w:val="1"/>
      <w:numFmt w:val="bullet"/>
      <w:lvlText w:val="•"/>
      <w:lvlJc w:val="left"/>
      <w:rPr>
        <w:rFonts w:hint="default"/>
      </w:rPr>
    </w:lvl>
    <w:lvl w:ilvl="6" w:tplc="D59EAB00">
      <w:start w:val="1"/>
      <w:numFmt w:val="bullet"/>
      <w:lvlText w:val="•"/>
      <w:lvlJc w:val="left"/>
      <w:rPr>
        <w:rFonts w:hint="default"/>
      </w:rPr>
    </w:lvl>
    <w:lvl w:ilvl="7" w:tplc="9C5AB16A">
      <w:start w:val="1"/>
      <w:numFmt w:val="bullet"/>
      <w:lvlText w:val="•"/>
      <w:lvlJc w:val="left"/>
      <w:rPr>
        <w:rFonts w:hint="default"/>
      </w:rPr>
    </w:lvl>
    <w:lvl w:ilvl="8" w:tplc="E642F070">
      <w:start w:val="1"/>
      <w:numFmt w:val="bullet"/>
      <w:lvlText w:val="•"/>
      <w:lvlJc w:val="left"/>
      <w:rPr>
        <w:rFonts w:hint="default"/>
      </w:rPr>
    </w:lvl>
  </w:abstractNum>
  <w:abstractNum w:abstractNumId="18">
    <w:nsid w:val="440F2683"/>
    <w:multiLevelType w:val="hybridMultilevel"/>
    <w:tmpl w:val="384628DE"/>
    <w:lvl w:ilvl="0" w:tplc="56BE1BFE">
      <w:start w:val="1"/>
      <w:numFmt w:val="upperLetter"/>
      <w:lvlText w:val="%1)"/>
      <w:lvlJc w:val="left"/>
      <w:pPr>
        <w:ind w:hanging="720"/>
      </w:pPr>
      <w:rPr>
        <w:rFonts w:ascii="Times New Roman" w:eastAsia="Times New Roman" w:hAnsi="Times New Roman" w:hint="default"/>
        <w:color w:val="010000"/>
        <w:spacing w:val="-1"/>
        <w:sz w:val="24"/>
        <w:szCs w:val="24"/>
      </w:rPr>
    </w:lvl>
    <w:lvl w:ilvl="1" w:tplc="62B099BA">
      <w:start w:val="1"/>
      <w:numFmt w:val="bullet"/>
      <w:lvlText w:val="•"/>
      <w:lvlJc w:val="left"/>
      <w:rPr>
        <w:rFonts w:hint="default"/>
      </w:rPr>
    </w:lvl>
    <w:lvl w:ilvl="2" w:tplc="03B6D40E">
      <w:start w:val="1"/>
      <w:numFmt w:val="bullet"/>
      <w:lvlText w:val="•"/>
      <w:lvlJc w:val="left"/>
      <w:rPr>
        <w:rFonts w:hint="default"/>
      </w:rPr>
    </w:lvl>
    <w:lvl w:ilvl="3" w:tplc="A8648050">
      <w:start w:val="1"/>
      <w:numFmt w:val="bullet"/>
      <w:lvlText w:val="•"/>
      <w:lvlJc w:val="left"/>
      <w:rPr>
        <w:rFonts w:hint="default"/>
      </w:rPr>
    </w:lvl>
    <w:lvl w:ilvl="4" w:tplc="16F2C20C">
      <w:start w:val="1"/>
      <w:numFmt w:val="bullet"/>
      <w:lvlText w:val="•"/>
      <w:lvlJc w:val="left"/>
      <w:rPr>
        <w:rFonts w:hint="default"/>
      </w:rPr>
    </w:lvl>
    <w:lvl w:ilvl="5" w:tplc="DF0EB12E">
      <w:start w:val="1"/>
      <w:numFmt w:val="bullet"/>
      <w:lvlText w:val="•"/>
      <w:lvlJc w:val="left"/>
      <w:rPr>
        <w:rFonts w:hint="default"/>
      </w:rPr>
    </w:lvl>
    <w:lvl w:ilvl="6" w:tplc="AE02F4D6">
      <w:start w:val="1"/>
      <w:numFmt w:val="bullet"/>
      <w:lvlText w:val="•"/>
      <w:lvlJc w:val="left"/>
      <w:rPr>
        <w:rFonts w:hint="default"/>
      </w:rPr>
    </w:lvl>
    <w:lvl w:ilvl="7" w:tplc="478406DC">
      <w:start w:val="1"/>
      <w:numFmt w:val="bullet"/>
      <w:lvlText w:val="•"/>
      <w:lvlJc w:val="left"/>
      <w:rPr>
        <w:rFonts w:hint="default"/>
      </w:rPr>
    </w:lvl>
    <w:lvl w:ilvl="8" w:tplc="670CCE92">
      <w:start w:val="1"/>
      <w:numFmt w:val="bullet"/>
      <w:lvlText w:val="•"/>
      <w:lvlJc w:val="left"/>
      <w:rPr>
        <w:rFonts w:hint="default"/>
      </w:rPr>
    </w:lvl>
  </w:abstractNum>
  <w:abstractNum w:abstractNumId="19">
    <w:nsid w:val="4A8802B2"/>
    <w:multiLevelType w:val="hybridMultilevel"/>
    <w:tmpl w:val="4B40246A"/>
    <w:lvl w:ilvl="0" w:tplc="52B43EEE">
      <w:start w:val="1"/>
      <w:numFmt w:val="upperLetter"/>
      <w:lvlText w:val="%1)"/>
      <w:lvlJc w:val="left"/>
      <w:pPr>
        <w:ind w:hanging="720"/>
      </w:pPr>
      <w:rPr>
        <w:rFonts w:ascii="Times New Roman" w:eastAsia="Times New Roman" w:hAnsi="Times New Roman" w:hint="default"/>
        <w:color w:val="010000"/>
        <w:spacing w:val="-1"/>
        <w:sz w:val="24"/>
        <w:szCs w:val="24"/>
      </w:rPr>
    </w:lvl>
    <w:lvl w:ilvl="1" w:tplc="B12C7DE6">
      <w:start w:val="1"/>
      <w:numFmt w:val="decimal"/>
      <w:lvlText w:val="%2)"/>
      <w:lvlJc w:val="left"/>
      <w:pPr>
        <w:ind w:hanging="720"/>
      </w:pPr>
      <w:rPr>
        <w:rFonts w:ascii="Times New Roman" w:eastAsia="Times New Roman" w:hAnsi="Times New Roman" w:hint="default"/>
        <w:color w:val="010000"/>
        <w:sz w:val="24"/>
        <w:szCs w:val="24"/>
      </w:rPr>
    </w:lvl>
    <w:lvl w:ilvl="2" w:tplc="50F07026">
      <w:start w:val="1"/>
      <w:numFmt w:val="bullet"/>
      <w:lvlText w:val="•"/>
      <w:lvlJc w:val="left"/>
      <w:rPr>
        <w:rFonts w:hint="default"/>
      </w:rPr>
    </w:lvl>
    <w:lvl w:ilvl="3" w:tplc="DE60A28E">
      <w:start w:val="1"/>
      <w:numFmt w:val="bullet"/>
      <w:lvlText w:val="•"/>
      <w:lvlJc w:val="left"/>
      <w:rPr>
        <w:rFonts w:hint="default"/>
      </w:rPr>
    </w:lvl>
    <w:lvl w:ilvl="4" w:tplc="A5EE49C0">
      <w:start w:val="1"/>
      <w:numFmt w:val="bullet"/>
      <w:lvlText w:val="•"/>
      <w:lvlJc w:val="left"/>
      <w:rPr>
        <w:rFonts w:hint="default"/>
      </w:rPr>
    </w:lvl>
    <w:lvl w:ilvl="5" w:tplc="BF743DCC">
      <w:start w:val="1"/>
      <w:numFmt w:val="bullet"/>
      <w:lvlText w:val="•"/>
      <w:lvlJc w:val="left"/>
      <w:rPr>
        <w:rFonts w:hint="default"/>
      </w:rPr>
    </w:lvl>
    <w:lvl w:ilvl="6" w:tplc="4E6E4C16">
      <w:start w:val="1"/>
      <w:numFmt w:val="bullet"/>
      <w:lvlText w:val="•"/>
      <w:lvlJc w:val="left"/>
      <w:rPr>
        <w:rFonts w:hint="default"/>
      </w:rPr>
    </w:lvl>
    <w:lvl w:ilvl="7" w:tplc="582041EE">
      <w:start w:val="1"/>
      <w:numFmt w:val="bullet"/>
      <w:lvlText w:val="•"/>
      <w:lvlJc w:val="left"/>
      <w:rPr>
        <w:rFonts w:hint="default"/>
      </w:rPr>
    </w:lvl>
    <w:lvl w:ilvl="8" w:tplc="9438B140">
      <w:start w:val="1"/>
      <w:numFmt w:val="bullet"/>
      <w:lvlText w:val="•"/>
      <w:lvlJc w:val="left"/>
      <w:rPr>
        <w:rFonts w:hint="default"/>
      </w:rPr>
    </w:lvl>
  </w:abstractNum>
  <w:abstractNum w:abstractNumId="20">
    <w:nsid w:val="53EF30E2"/>
    <w:multiLevelType w:val="hybridMultilevel"/>
    <w:tmpl w:val="2AD8FED8"/>
    <w:lvl w:ilvl="0" w:tplc="5760847A">
      <w:start w:val="1"/>
      <w:numFmt w:val="upperLetter"/>
      <w:lvlText w:val="%1)"/>
      <w:lvlJc w:val="left"/>
      <w:pPr>
        <w:ind w:hanging="720"/>
      </w:pPr>
      <w:rPr>
        <w:rFonts w:ascii="Times New Roman" w:eastAsia="Times New Roman" w:hAnsi="Times New Roman" w:hint="default"/>
        <w:spacing w:val="-1"/>
        <w:sz w:val="24"/>
        <w:szCs w:val="24"/>
      </w:rPr>
    </w:lvl>
    <w:lvl w:ilvl="1" w:tplc="DDF45F60">
      <w:start w:val="1"/>
      <w:numFmt w:val="bullet"/>
      <w:lvlText w:val="•"/>
      <w:lvlJc w:val="left"/>
      <w:rPr>
        <w:rFonts w:hint="default"/>
      </w:rPr>
    </w:lvl>
    <w:lvl w:ilvl="2" w:tplc="834CA15E">
      <w:start w:val="1"/>
      <w:numFmt w:val="bullet"/>
      <w:lvlText w:val="•"/>
      <w:lvlJc w:val="left"/>
      <w:rPr>
        <w:rFonts w:hint="default"/>
      </w:rPr>
    </w:lvl>
    <w:lvl w:ilvl="3" w:tplc="3F6EB9A4">
      <w:start w:val="1"/>
      <w:numFmt w:val="bullet"/>
      <w:lvlText w:val="•"/>
      <w:lvlJc w:val="left"/>
      <w:rPr>
        <w:rFonts w:hint="default"/>
      </w:rPr>
    </w:lvl>
    <w:lvl w:ilvl="4" w:tplc="57942F0A">
      <w:start w:val="1"/>
      <w:numFmt w:val="bullet"/>
      <w:lvlText w:val="•"/>
      <w:lvlJc w:val="left"/>
      <w:rPr>
        <w:rFonts w:hint="default"/>
      </w:rPr>
    </w:lvl>
    <w:lvl w:ilvl="5" w:tplc="FCC6FA6A">
      <w:start w:val="1"/>
      <w:numFmt w:val="bullet"/>
      <w:lvlText w:val="•"/>
      <w:lvlJc w:val="left"/>
      <w:rPr>
        <w:rFonts w:hint="default"/>
      </w:rPr>
    </w:lvl>
    <w:lvl w:ilvl="6" w:tplc="655AB5AE">
      <w:start w:val="1"/>
      <w:numFmt w:val="bullet"/>
      <w:lvlText w:val="•"/>
      <w:lvlJc w:val="left"/>
      <w:rPr>
        <w:rFonts w:hint="default"/>
      </w:rPr>
    </w:lvl>
    <w:lvl w:ilvl="7" w:tplc="63341AFE">
      <w:start w:val="1"/>
      <w:numFmt w:val="bullet"/>
      <w:lvlText w:val="•"/>
      <w:lvlJc w:val="left"/>
      <w:rPr>
        <w:rFonts w:hint="default"/>
      </w:rPr>
    </w:lvl>
    <w:lvl w:ilvl="8" w:tplc="0AE8A000">
      <w:start w:val="1"/>
      <w:numFmt w:val="bullet"/>
      <w:lvlText w:val="•"/>
      <w:lvlJc w:val="left"/>
      <w:rPr>
        <w:rFonts w:hint="default"/>
      </w:rPr>
    </w:lvl>
  </w:abstractNum>
  <w:abstractNum w:abstractNumId="21">
    <w:nsid w:val="5A1E0CF3"/>
    <w:multiLevelType w:val="hybridMultilevel"/>
    <w:tmpl w:val="0A106998"/>
    <w:lvl w:ilvl="0" w:tplc="84BE01CA">
      <w:start w:val="1"/>
      <w:numFmt w:val="upperLetter"/>
      <w:lvlText w:val="%1)"/>
      <w:lvlJc w:val="left"/>
      <w:pPr>
        <w:ind w:hanging="720"/>
      </w:pPr>
      <w:rPr>
        <w:rFonts w:ascii="Times New Roman" w:eastAsia="Times New Roman" w:hAnsi="Times New Roman" w:hint="default"/>
        <w:color w:val="010000"/>
        <w:spacing w:val="-1"/>
        <w:sz w:val="24"/>
        <w:szCs w:val="24"/>
      </w:rPr>
    </w:lvl>
    <w:lvl w:ilvl="1" w:tplc="F6BAF3F4">
      <w:start w:val="1"/>
      <w:numFmt w:val="bullet"/>
      <w:lvlText w:val="•"/>
      <w:lvlJc w:val="left"/>
      <w:rPr>
        <w:rFonts w:hint="default"/>
      </w:rPr>
    </w:lvl>
    <w:lvl w:ilvl="2" w:tplc="65E6BB38">
      <w:start w:val="1"/>
      <w:numFmt w:val="bullet"/>
      <w:lvlText w:val="•"/>
      <w:lvlJc w:val="left"/>
      <w:rPr>
        <w:rFonts w:hint="default"/>
      </w:rPr>
    </w:lvl>
    <w:lvl w:ilvl="3" w:tplc="080064F0">
      <w:start w:val="1"/>
      <w:numFmt w:val="bullet"/>
      <w:lvlText w:val="•"/>
      <w:lvlJc w:val="left"/>
      <w:rPr>
        <w:rFonts w:hint="default"/>
      </w:rPr>
    </w:lvl>
    <w:lvl w:ilvl="4" w:tplc="CDB43224">
      <w:start w:val="1"/>
      <w:numFmt w:val="bullet"/>
      <w:lvlText w:val="•"/>
      <w:lvlJc w:val="left"/>
      <w:rPr>
        <w:rFonts w:hint="default"/>
      </w:rPr>
    </w:lvl>
    <w:lvl w:ilvl="5" w:tplc="F96E909E">
      <w:start w:val="1"/>
      <w:numFmt w:val="bullet"/>
      <w:lvlText w:val="•"/>
      <w:lvlJc w:val="left"/>
      <w:rPr>
        <w:rFonts w:hint="default"/>
      </w:rPr>
    </w:lvl>
    <w:lvl w:ilvl="6" w:tplc="65E0A338">
      <w:start w:val="1"/>
      <w:numFmt w:val="bullet"/>
      <w:lvlText w:val="•"/>
      <w:lvlJc w:val="left"/>
      <w:rPr>
        <w:rFonts w:hint="default"/>
      </w:rPr>
    </w:lvl>
    <w:lvl w:ilvl="7" w:tplc="1910C0BE">
      <w:start w:val="1"/>
      <w:numFmt w:val="bullet"/>
      <w:lvlText w:val="•"/>
      <w:lvlJc w:val="left"/>
      <w:rPr>
        <w:rFonts w:hint="default"/>
      </w:rPr>
    </w:lvl>
    <w:lvl w:ilvl="8" w:tplc="D3700E7C">
      <w:start w:val="1"/>
      <w:numFmt w:val="bullet"/>
      <w:lvlText w:val="•"/>
      <w:lvlJc w:val="left"/>
      <w:rPr>
        <w:rFonts w:hint="default"/>
      </w:rPr>
    </w:lvl>
  </w:abstractNum>
  <w:abstractNum w:abstractNumId="22">
    <w:nsid w:val="5B4B049E"/>
    <w:multiLevelType w:val="multilevel"/>
    <w:tmpl w:val="689E095E"/>
    <w:lvl w:ilvl="0">
      <w:start w:val="6"/>
      <w:numFmt w:val="decimal"/>
      <w:lvlText w:val="%1"/>
      <w:lvlJc w:val="left"/>
      <w:pPr>
        <w:ind w:hanging="1080"/>
      </w:pPr>
      <w:rPr>
        <w:rFonts w:hint="default"/>
      </w:rPr>
    </w:lvl>
    <w:lvl w:ilvl="1">
      <w:start w:val="1"/>
      <w:numFmt w:val="decimal"/>
      <w:lvlText w:val="%1.%2"/>
      <w:lvlJc w:val="left"/>
      <w:pPr>
        <w:ind w:hanging="1080"/>
      </w:pPr>
      <w:rPr>
        <w:rFonts w:hint="default"/>
      </w:rPr>
    </w:lvl>
    <w:lvl w:ilvl="2">
      <w:start w:val="1"/>
      <w:numFmt w:val="decimal"/>
      <w:lvlText w:val="%1.%2.%3"/>
      <w:lvlJc w:val="left"/>
      <w:pPr>
        <w:ind w:hanging="1080"/>
      </w:pPr>
      <w:rPr>
        <w:rFonts w:hint="default"/>
      </w:rPr>
    </w:lvl>
    <w:lvl w:ilvl="3">
      <w:start w:val="2"/>
      <w:numFmt w:val="decimal"/>
      <w:lvlText w:val="%1.%2.%3.%4"/>
      <w:lvlJc w:val="left"/>
      <w:pPr>
        <w:ind w:hanging="1080"/>
      </w:pPr>
      <w:rPr>
        <w:rFonts w:ascii="Times New Roman" w:eastAsia="Times New Roman" w:hAnsi="Times New Roman" w:hint="default"/>
        <w:b/>
        <w:bCs/>
        <w:color w:val="01000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62E40F7A"/>
    <w:multiLevelType w:val="multilevel"/>
    <w:tmpl w:val="C06EF5D6"/>
    <w:lvl w:ilvl="0">
      <w:start w:val="1"/>
      <w:numFmt w:val="decimal"/>
      <w:lvlText w:val="%1."/>
      <w:lvlJc w:val="left"/>
      <w:pPr>
        <w:ind w:hanging="720"/>
      </w:pPr>
      <w:rPr>
        <w:rFonts w:ascii="Times New Roman" w:eastAsia="Times New Roman" w:hAnsi="Times New Roman" w:hint="default"/>
        <w:b/>
        <w:bCs/>
        <w:sz w:val="24"/>
        <w:szCs w:val="24"/>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4"/>
        <w:szCs w:val="24"/>
      </w:rPr>
    </w:lvl>
    <w:lvl w:ilvl="3">
      <w:start w:val="1"/>
      <w:numFmt w:val="decimal"/>
      <w:lvlText w:val="%1.%2.%3.%4"/>
      <w:lvlJc w:val="left"/>
      <w:pPr>
        <w:ind w:hanging="720"/>
      </w:pPr>
      <w:rPr>
        <w:rFonts w:ascii="Times New Roman" w:eastAsia="Times New Roman" w:hAnsi="Times New Roman" w:hint="default"/>
        <w:b/>
        <w:bCs/>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64462246"/>
    <w:multiLevelType w:val="multilevel"/>
    <w:tmpl w:val="949E0ADE"/>
    <w:lvl w:ilvl="0">
      <w:start w:val="3"/>
      <w:numFmt w:val="decimal"/>
      <w:lvlText w:val="%1"/>
      <w:lvlJc w:val="left"/>
      <w:pPr>
        <w:ind w:hanging="720"/>
      </w:pPr>
      <w:rPr>
        <w:rFonts w:hint="default"/>
      </w:rPr>
    </w:lvl>
    <w:lvl w:ilvl="1">
      <w:start w:val="4"/>
      <w:numFmt w:val="decimal"/>
      <w:lvlText w:val="%1.%2"/>
      <w:lvlJc w:val="left"/>
      <w:pPr>
        <w:ind w:hanging="720"/>
      </w:pPr>
      <w:rPr>
        <w:rFonts w:ascii="Times New Roman" w:eastAsia="Times New Roman" w:hAnsi="Times New Roman" w:hint="default"/>
        <w:b/>
        <w:bCs/>
        <w:color w:val="010000"/>
        <w:sz w:val="24"/>
        <w:szCs w:val="24"/>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upperLetter"/>
      <w:lvlText w:val="%4)"/>
      <w:lvlJc w:val="left"/>
      <w:pPr>
        <w:ind w:hanging="720"/>
      </w:pPr>
      <w:rPr>
        <w:rFonts w:ascii="Times New Roman" w:eastAsia="Times New Roman" w:hAnsi="Times New Roman" w:hint="default"/>
        <w:color w:val="010000"/>
        <w:spacing w:val="-1"/>
        <w:sz w:val="24"/>
        <w:szCs w:val="24"/>
      </w:rPr>
    </w:lvl>
    <w:lvl w:ilvl="4">
      <w:start w:val="1"/>
      <w:numFmt w:val="decimal"/>
      <w:lvlText w:val="%5)"/>
      <w:lvlJc w:val="left"/>
      <w:pPr>
        <w:ind w:hanging="360"/>
      </w:pPr>
      <w:rPr>
        <w:rFonts w:ascii="Times New Roman" w:eastAsia="Times New Roman" w:hAnsi="Times New Roman" w:hint="default"/>
        <w:sz w:val="24"/>
        <w:szCs w:val="24"/>
      </w:rPr>
    </w:lvl>
    <w:lvl w:ilvl="5">
      <w:start w:val="4"/>
      <w:numFmt w:val="decimal"/>
      <w:lvlText w:val="%6)"/>
      <w:lvlJc w:val="left"/>
      <w:pPr>
        <w:ind w:hanging="720"/>
      </w:pPr>
      <w:rPr>
        <w:rFonts w:ascii="Times New Roman" w:eastAsia="Times New Roman" w:hAnsi="Times New Roman" w:hint="default"/>
        <w:color w:val="010000"/>
        <w:sz w:val="24"/>
        <w:szCs w:val="24"/>
      </w:rPr>
    </w:lvl>
    <w:lvl w:ilvl="6">
      <w:start w:val="1"/>
      <w:numFmt w:val="lowerLetter"/>
      <w:lvlText w:val="%7)"/>
      <w:lvlJc w:val="left"/>
      <w:pPr>
        <w:ind w:hanging="720"/>
      </w:pPr>
      <w:rPr>
        <w:rFonts w:ascii="Times New Roman" w:eastAsia="Times New Roman" w:hAnsi="Times New Roman" w:hint="default"/>
        <w:color w:val="010000"/>
        <w:sz w:val="24"/>
        <w:szCs w:val="24"/>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667443E9"/>
    <w:multiLevelType w:val="multilevel"/>
    <w:tmpl w:val="359ABA8E"/>
    <w:lvl w:ilvl="0">
      <w:start w:val="3"/>
      <w:numFmt w:val="decimal"/>
      <w:lvlText w:val="%1"/>
      <w:lvlJc w:val="left"/>
      <w:pPr>
        <w:ind w:hanging="720"/>
      </w:pPr>
      <w:rPr>
        <w:rFonts w:hint="default"/>
      </w:rPr>
    </w:lvl>
    <w:lvl w:ilvl="1">
      <w:start w:val="3"/>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671A208A"/>
    <w:multiLevelType w:val="hybridMultilevel"/>
    <w:tmpl w:val="F2985846"/>
    <w:lvl w:ilvl="0" w:tplc="126C146E">
      <w:start w:val="1"/>
      <w:numFmt w:val="upperLetter"/>
      <w:lvlText w:val="%1)"/>
      <w:lvlJc w:val="left"/>
      <w:pPr>
        <w:ind w:hanging="720"/>
      </w:pPr>
      <w:rPr>
        <w:rFonts w:ascii="Times New Roman" w:eastAsia="Times New Roman" w:hAnsi="Times New Roman" w:hint="default"/>
        <w:color w:val="010000"/>
        <w:spacing w:val="-1"/>
        <w:sz w:val="24"/>
        <w:szCs w:val="24"/>
      </w:rPr>
    </w:lvl>
    <w:lvl w:ilvl="1" w:tplc="3CA4EBEE">
      <w:start w:val="1"/>
      <w:numFmt w:val="decimal"/>
      <w:lvlText w:val="%2)"/>
      <w:lvlJc w:val="left"/>
      <w:pPr>
        <w:ind w:hanging="720"/>
      </w:pPr>
      <w:rPr>
        <w:rFonts w:ascii="Times New Roman" w:eastAsia="Times New Roman" w:hAnsi="Times New Roman" w:hint="default"/>
        <w:color w:val="010000"/>
        <w:sz w:val="24"/>
        <w:szCs w:val="24"/>
      </w:rPr>
    </w:lvl>
    <w:lvl w:ilvl="2" w:tplc="A1D28E48">
      <w:start w:val="1"/>
      <w:numFmt w:val="lowerLetter"/>
      <w:lvlText w:val="%3)"/>
      <w:lvlJc w:val="left"/>
      <w:pPr>
        <w:ind w:hanging="720"/>
      </w:pPr>
      <w:rPr>
        <w:rFonts w:ascii="Times New Roman" w:eastAsia="Times New Roman" w:hAnsi="Times New Roman" w:hint="default"/>
        <w:color w:val="010000"/>
        <w:sz w:val="24"/>
        <w:szCs w:val="24"/>
      </w:rPr>
    </w:lvl>
    <w:lvl w:ilvl="3" w:tplc="0CD0FAD0">
      <w:start w:val="1"/>
      <w:numFmt w:val="bullet"/>
      <w:lvlText w:val="•"/>
      <w:lvlJc w:val="left"/>
      <w:rPr>
        <w:rFonts w:hint="default"/>
      </w:rPr>
    </w:lvl>
    <w:lvl w:ilvl="4" w:tplc="9DC88CEE">
      <w:start w:val="1"/>
      <w:numFmt w:val="bullet"/>
      <w:lvlText w:val="•"/>
      <w:lvlJc w:val="left"/>
      <w:rPr>
        <w:rFonts w:hint="default"/>
      </w:rPr>
    </w:lvl>
    <w:lvl w:ilvl="5" w:tplc="263C2340">
      <w:start w:val="1"/>
      <w:numFmt w:val="bullet"/>
      <w:lvlText w:val="•"/>
      <w:lvlJc w:val="left"/>
      <w:rPr>
        <w:rFonts w:hint="default"/>
      </w:rPr>
    </w:lvl>
    <w:lvl w:ilvl="6" w:tplc="B82020A0">
      <w:start w:val="1"/>
      <w:numFmt w:val="bullet"/>
      <w:lvlText w:val="•"/>
      <w:lvlJc w:val="left"/>
      <w:rPr>
        <w:rFonts w:hint="default"/>
      </w:rPr>
    </w:lvl>
    <w:lvl w:ilvl="7" w:tplc="E140EFCA">
      <w:start w:val="1"/>
      <w:numFmt w:val="bullet"/>
      <w:lvlText w:val="•"/>
      <w:lvlJc w:val="left"/>
      <w:rPr>
        <w:rFonts w:hint="default"/>
      </w:rPr>
    </w:lvl>
    <w:lvl w:ilvl="8" w:tplc="C27C8C86">
      <w:start w:val="1"/>
      <w:numFmt w:val="bullet"/>
      <w:lvlText w:val="•"/>
      <w:lvlJc w:val="left"/>
      <w:rPr>
        <w:rFonts w:hint="default"/>
      </w:rPr>
    </w:lvl>
  </w:abstractNum>
  <w:abstractNum w:abstractNumId="27">
    <w:nsid w:val="6D3D1DE1"/>
    <w:multiLevelType w:val="hybridMultilevel"/>
    <w:tmpl w:val="CF9062D0"/>
    <w:lvl w:ilvl="0" w:tplc="4A62296C">
      <w:start w:val="1"/>
      <w:numFmt w:val="upperLetter"/>
      <w:lvlText w:val="%1)"/>
      <w:lvlJc w:val="left"/>
      <w:pPr>
        <w:ind w:hanging="720"/>
      </w:pPr>
      <w:rPr>
        <w:rFonts w:ascii="Times New Roman" w:eastAsia="Times New Roman" w:hAnsi="Times New Roman" w:hint="default"/>
        <w:spacing w:val="-1"/>
        <w:sz w:val="24"/>
        <w:szCs w:val="24"/>
      </w:rPr>
    </w:lvl>
    <w:lvl w:ilvl="1" w:tplc="73700438">
      <w:start w:val="1"/>
      <w:numFmt w:val="bullet"/>
      <w:lvlText w:val="•"/>
      <w:lvlJc w:val="left"/>
      <w:rPr>
        <w:rFonts w:hint="default"/>
      </w:rPr>
    </w:lvl>
    <w:lvl w:ilvl="2" w:tplc="47C23B78">
      <w:start w:val="1"/>
      <w:numFmt w:val="bullet"/>
      <w:lvlText w:val="•"/>
      <w:lvlJc w:val="left"/>
      <w:rPr>
        <w:rFonts w:hint="default"/>
      </w:rPr>
    </w:lvl>
    <w:lvl w:ilvl="3" w:tplc="CBF292FA">
      <w:start w:val="1"/>
      <w:numFmt w:val="bullet"/>
      <w:lvlText w:val="•"/>
      <w:lvlJc w:val="left"/>
      <w:rPr>
        <w:rFonts w:hint="default"/>
      </w:rPr>
    </w:lvl>
    <w:lvl w:ilvl="4" w:tplc="E5429698">
      <w:start w:val="1"/>
      <w:numFmt w:val="bullet"/>
      <w:lvlText w:val="•"/>
      <w:lvlJc w:val="left"/>
      <w:rPr>
        <w:rFonts w:hint="default"/>
      </w:rPr>
    </w:lvl>
    <w:lvl w:ilvl="5" w:tplc="C130FD06">
      <w:start w:val="1"/>
      <w:numFmt w:val="bullet"/>
      <w:lvlText w:val="•"/>
      <w:lvlJc w:val="left"/>
      <w:rPr>
        <w:rFonts w:hint="default"/>
      </w:rPr>
    </w:lvl>
    <w:lvl w:ilvl="6" w:tplc="9162F562">
      <w:start w:val="1"/>
      <w:numFmt w:val="bullet"/>
      <w:lvlText w:val="•"/>
      <w:lvlJc w:val="left"/>
      <w:rPr>
        <w:rFonts w:hint="default"/>
      </w:rPr>
    </w:lvl>
    <w:lvl w:ilvl="7" w:tplc="4FBEAB3C">
      <w:start w:val="1"/>
      <w:numFmt w:val="bullet"/>
      <w:lvlText w:val="•"/>
      <w:lvlJc w:val="left"/>
      <w:rPr>
        <w:rFonts w:hint="default"/>
      </w:rPr>
    </w:lvl>
    <w:lvl w:ilvl="8" w:tplc="B966FC7C">
      <w:start w:val="1"/>
      <w:numFmt w:val="bullet"/>
      <w:lvlText w:val="•"/>
      <w:lvlJc w:val="left"/>
      <w:rPr>
        <w:rFonts w:hint="default"/>
      </w:rPr>
    </w:lvl>
  </w:abstractNum>
  <w:abstractNum w:abstractNumId="28">
    <w:nsid w:val="76EB6DAD"/>
    <w:multiLevelType w:val="hybridMultilevel"/>
    <w:tmpl w:val="A3047730"/>
    <w:lvl w:ilvl="0" w:tplc="05C835E8">
      <w:start w:val="1"/>
      <w:numFmt w:val="upperLetter"/>
      <w:lvlText w:val="%1)"/>
      <w:lvlJc w:val="left"/>
      <w:pPr>
        <w:ind w:hanging="720"/>
      </w:pPr>
      <w:rPr>
        <w:rFonts w:ascii="Times New Roman" w:eastAsia="Times New Roman" w:hAnsi="Times New Roman" w:hint="default"/>
        <w:color w:val="010000"/>
        <w:spacing w:val="-1"/>
        <w:sz w:val="24"/>
        <w:szCs w:val="24"/>
      </w:rPr>
    </w:lvl>
    <w:lvl w:ilvl="1" w:tplc="712C3D3A">
      <w:start w:val="1"/>
      <w:numFmt w:val="decimal"/>
      <w:lvlText w:val="%2)"/>
      <w:lvlJc w:val="left"/>
      <w:pPr>
        <w:ind w:hanging="720"/>
      </w:pPr>
      <w:rPr>
        <w:rFonts w:ascii="Times New Roman" w:eastAsia="Times New Roman" w:hAnsi="Times New Roman" w:hint="default"/>
        <w:color w:val="010000"/>
        <w:sz w:val="24"/>
        <w:szCs w:val="24"/>
      </w:rPr>
    </w:lvl>
    <w:lvl w:ilvl="2" w:tplc="2E422510">
      <w:start w:val="1"/>
      <w:numFmt w:val="lowerLetter"/>
      <w:lvlText w:val="%3)"/>
      <w:lvlJc w:val="left"/>
      <w:pPr>
        <w:ind w:hanging="720"/>
      </w:pPr>
      <w:rPr>
        <w:rFonts w:ascii="Times New Roman" w:eastAsia="Times New Roman" w:hAnsi="Times New Roman" w:hint="default"/>
        <w:color w:val="010000"/>
        <w:sz w:val="24"/>
        <w:szCs w:val="24"/>
      </w:rPr>
    </w:lvl>
    <w:lvl w:ilvl="3" w:tplc="649AF55C">
      <w:start w:val="1"/>
      <w:numFmt w:val="bullet"/>
      <w:lvlText w:val="•"/>
      <w:lvlJc w:val="left"/>
      <w:rPr>
        <w:rFonts w:hint="default"/>
      </w:rPr>
    </w:lvl>
    <w:lvl w:ilvl="4" w:tplc="532ADA9C">
      <w:start w:val="1"/>
      <w:numFmt w:val="bullet"/>
      <w:lvlText w:val="•"/>
      <w:lvlJc w:val="left"/>
      <w:rPr>
        <w:rFonts w:hint="default"/>
      </w:rPr>
    </w:lvl>
    <w:lvl w:ilvl="5" w:tplc="47AE3378">
      <w:start w:val="1"/>
      <w:numFmt w:val="bullet"/>
      <w:lvlText w:val="•"/>
      <w:lvlJc w:val="left"/>
      <w:rPr>
        <w:rFonts w:hint="default"/>
      </w:rPr>
    </w:lvl>
    <w:lvl w:ilvl="6" w:tplc="EFDA08E4">
      <w:start w:val="1"/>
      <w:numFmt w:val="bullet"/>
      <w:lvlText w:val="•"/>
      <w:lvlJc w:val="left"/>
      <w:rPr>
        <w:rFonts w:hint="default"/>
      </w:rPr>
    </w:lvl>
    <w:lvl w:ilvl="7" w:tplc="86E8ECC8">
      <w:start w:val="1"/>
      <w:numFmt w:val="bullet"/>
      <w:lvlText w:val="•"/>
      <w:lvlJc w:val="left"/>
      <w:rPr>
        <w:rFonts w:hint="default"/>
      </w:rPr>
    </w:lvl>
    <w:lvl w:ilvl="8" w:tplc="37BA43DE">
      <w:start w:val="1"/>
      <w:numFmt w:val="bullet"/>
      <w:lvlText w:val="•"/>
      <w:lvlJc w:val="left"/>
      <w:rPr>
        <w:rFonts w:hint="default"/>
      </w:rPr>
    </w:lvl>
  </w:abstractNum>
  <w:abstractNum w:abstractNumId="29">
    <w:nsid w:val="77414D4F"/>
    <w:multiLevelType w:val="hybridMultilevel"/>
    <w:tmpl w:val="0A024E96"/>
    <w:lvl w:ilvl="0" w:tplc="40D0ED16">
      <w:start w:val="1"/>
      <w:numFmt w:val="upperLetter"/>
      <w:lvlText w:val="%1)"/>
      <w:lvlJc w:val="left"/>
      <w:pPr>
        <w:ind w:hanging="720"/>
      </w:pPr>
      <w:rPr>
        <w:rFonts w:ascii="Times New Roman" w:eastAsia="Times New Roman" w:hAnsi="Times New Roman" w:hint="default"/>
        <w:color w:val="010000"/>
        <w:spacing w:val="-1"/>
        <w:sz w:val="24"/>
        <w:szCs w:val="24"/>
      </w:rPr>
    </w:lvl>
    <w:lvl w:ilvl="1" w:tplc="EB90BC9C">
      <w:start w:val="1"/>
      <w:numFmt w:val="decimal"/>
      <w:lvlText w:val="%2)"/>
      <w:lvlJc w:val="left"/>
      <w:pPr>
        <w:ind w:hanging="720"/>
      </w:pPr>
      <w:rPr>
        <w:rFonts w:ascii="Times New Roman" w:eastAsia="Times New Roman" w:hAnsi="Times New Roman" w:hint="default"/>
        <w:color w:val="010000"/>
        <w:sz w:val="24"/>
        <w:szCs w:val="24"/>
      </w:rPr>
    </w:lvl>
    <w:lvl w:ilvl="2" w:tplc="59B034B6">
      <w:start w:val="1"/>
      <w:numFmt w:val="bullet"/>
      <w:lvlText w:val="•"/>
      <w:lvlJc w:val="left"/>
      <w:rPr>
        <w:rFonts w:hint="default"/>
      </w:rPr>
    </w:lvl>
    <w:lvl w:ilvl="3" w:tplc="8CC61266">
      <w:start w:val="1"/>
      <w:numFmt w:val="bullet"/>
      <w:lvlText w:val="•"/>
      <w:lvlJc w:val="left"/>
      <w:rPr>
        <w:rFonts w:hint="default"/>
      </w:rPr>
    </w:lvl>
    <w:lvl w:ilvl="4" w:tplc="11E02F6A">
      <w:start w:val="1"/>
      <w:numFmt w:val="bullet"/>
      <w:lvlText w:val="•"/>
      <w:lvlJc w:val="left"/>
      <w:rPr>
        <w:rFonts w:hint="default"/>
      </w:rPr>
    </w:lvl>
    <w:lvl w:ilvl="5" w:tplc="57D03CB4">
      <w:start w:val="1"/>
      <w:numFmt w:val="bullet"/>
      <w:lvlText w:val="•"/>
      <w:lvlJc w:val="left"/>
      <w:rPr>
        <w:rFonts w:hint="default"/>
      </w:rPr>
    </w:lvl>
    <w:lvl w:ilvl="6" w:tplc="34527536">
      <w:start w:val="1"/>
      <w:numFmt w:val="bullet"/>
      <w:lvlText w:val="•"/>
      <w:lvlJc w:val="left"/>
      <w:rPr>
        <w:rFonts w:hint="default"/>
      </w:rPr>
    </w:lvl>
    <w:lvl w:ilvl="7" w:tplc="35009632">
      <w:start w:val="1"/>
      <w:numFmt w:val="bullet"/>
      <w:lvlText w:val="•"/>
      <w:lvlJc w:val="left"/>
      <w:rPr>
        <w:rFonts w:hint="default"/>
      </w:rPr>
    </w:lvl>
    <w:lvl w:ilvl="8" w:tplc="79D09D02">
      <w:start w:val="1"/>
      <w:numFmt w:val="bullet"/>
      <w:lvlText w:val="•"/>
      <w:lvlJc w:val="left"/>
      <w:rPr>
        <w:rFonts w:hint="default"/>
      </w:rPr>
    </w:lvl>
  </w:abstractNum>
  <w:num w:numId="1">
    <w:abstractNumId w:val="21"/>
  </w:num>
  <w:num w:numId="2">
    <w:abstractNumId w:val="1"/>
  </w:num>
  <w:num w:numId="3">
    <w:abstractNumId w:val="11"/>
  </w:num>
  <w:num w:numId="4">
    <w:abstractNumId w:val="4"/>
  </w:num>
  <w:num w:numId="5">
    <w:abstractNumId w:val="17"/>
  </w:num>
  <w:num w:numId="6">
    <w:abstractNumId w:val="22"/>
  </w:num>
  <w:num w:numId="7">
    <w:abstractNumId w:val="10"/>
  </w:num>
  <w:num w:numId="8">
    <w:abstractNumId w:val="14"/>
  </w:num>
  <w:num w:numId="9">
    <w:abstractNumId w:val="7"/>
  </w:num>
  <w:num w:numId="10">
    <w:abstractNumId w:val="9"/>
  </w:num>
  <w:num w:numId="11">
    <w:abstractNumId w:val="19"/>
  </w:num>
  <w:num w:numId="12">
    <w:abstractNumId w:val="13"/>
  </w:num>
  <w:num w:numId="13">
    <w:abstractNumId w:val="28"/>
  </w:num>
  <w:num w:numId="14">
    <w:abstractNumId w:val="5"/>
  </w:num>
  <w:num w:numId="15">
    <w:abstractNumId w:val="29"/>
  </w:num>
  <w:num w:numId="16">
    <w:abstractNumId w:val="26"/>
  </w:num>
  <w:num w:numId="17">
    <w:abstractNumId w:val="16"/>
  </w:num>
  <w:num w:numId="18">
    <w:abstractNumId w:val="0"/>
  </w:num>
  <w:num w:numId="19">
    <w:abstractNumId w:val="15"/>
  </w:num>
  <w:num w:numId="20">
    <w:abstractNumId w:val="3"/>
  </w:num>
  <w:num w:numId="21">
    <w:abstractNumId w:val="12"/>
  </w:num>
  <w:num w:numId="22">
    <w:abstractNumId w:val="2"/>
  </w:num>
  <w:num w:numId="23">
    <w:abstractNumId w:val="27"/>
  </w:num>
  <w:num w:numId="24">
    <w:abstractNumId w:val="20"/>
  </w:num>
  <w:num w:numId="25">
    <w:abstractNumId w:val="24"/>
  </w:num>
  <w:num w:numId="26">
    <w:abstractNumId w:val="25"/>
  </w:num>
  <w:num w:numId="27">
    <w:abstractNumId w:val="18"/>
  </w:num>
  <w:num w:numId="28">
    <w:abstractNumId w:val="6"/>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MPskdLZ1ptFrg3Ub4/4W/04AvqQ3xo7RAOkbZbm+5fbbusmM1lTAuC8hBGFtt/mdL5/I825oOtDKzuwlp9i+g==" w:salt="NFCq3IMNNRxkuouF36xEI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5D"/>
    <w:rsid w:val="000010D8"/>
    <w:rsid w:val="0003140B"/>
    <w:rsid w:val="00046504"/>
    <w:rsid w:val="000E3EF6"/>
    <w:rsid w:val="000E6FE3"/>
    <w:rsid w:val="00105B85"/>
    <w:rsid w:val="00111F92"/>
    <w:rsid w:val="00132945"/>
    <w:rsid w:val="001352D6"/>
    <w:rsid w:val="001433DF"/>
    <w:rsid w:val="00152A1F"/>
    <w:rsid w:val="001A70FE"/>
    <w:rsid w:val="001D4109"/>
    <w:rsid w:val="00201CA2"/>
    <w:rsid w:val="002155F5"/>
    <w:rsid w:val="0022794A"/>
    <w:rsid w:val="00250809"/>
    <w:rsid w:val="00261F62"/>
    <w:rsid w:val="00276B15"/>
    <w:rsid w:val="002D7C2E"/>
    <w:rsid w:val="002E3A28"/>
    <w:rsid w:val="002F1613"/>
    <w:rsid w:val="002F6EFA"/>
    <w:rsid w:val="00325231"/>
    <w:rsid w:val="00370E59"/>
    <w:rsid w:val="00381644"/>
    <w:rsid w:val="0038615E"/>
    <w:rsid w:val="00387994"/>
    <w:rsid w:val="003976C1"/>
    <w:rsid w:val="003A3A57"/>
    <w:rsid w:val="003E782A"/>
    <w:rsid w:val="003F332B"/>
    <w:rsid w:val="003F6D5D"/>
    <w:rsid w:val="00411423"/>
    <w:rsid w:val="00412A80"/>
    <w:rsid w:val="00417290"/>
    <w:rsid w:val="00434E2E"/>
    <w:rsid w:val="00454307"/>
    <w:rsid w:val="00461EC1"/>
    <w:rsid w:val="0046247C"/>
    <w:rsid w:val="004916BE"/>
    <w:rsid w:val="004948DD"/>
    <w:rsid w:val="004B0BF4"/>
    <w:rsid w:val="004C1256"/>
    <w:rsid w:val="004D46EF"/>
    <w:rsid w:val="004E36C1"/>
    <w:rsid w:val="005127DF"/>
    <w:rsid w:val="005327C0"/>
    <w:rsid w:val="0055631D"/>
    <w:rsid w:val="00557AA7"/>
    <w:rsid w:val="005A0C62"/>
    <w:rsid w:val="005F6DAF"/>
    <w:rsid w:val="006008D1"/>
    <w:rsid w:val="00610B58"/>
    <w:rsid w:val="00644730"/>
    <w:rsid w:val="006922D1"/>
    <w:rsid w:val="006B7C45"/>
    <w:rsid w:val="0073515B"/>
    <w:rsid w:val="00762629"/>
    <w:rsid w:val="007821AC"/>
    <w:rsid w:val="007E13B0"/>
    <w:rsid w:val="007E3D44"/>
    <w:rsid w:val="007E504A"/>
    <w:rsid w:val="007F39A0"/>
    <w:rsid w:val="00873E66"/>
    <w:rsid w:val="00881AAE"/>
    <w:rsid w:val="00883F19"/>
    <w:rsid w:val="008B61A8"/>
    <w:rsid w:val="008B73FC"/>
    <w:rsid w:val="008F435F"/>
    <w:rsid w:val="008F6110"/>
    <w:rsid w:val="008F7EE7"/>
    <w:rsid w:val="00912025"/>
    <w:rsid w:val="00927AE6"/>
    <w:rsid w:val="00965058"/>
    <w:rsid w:val="00965A3D"/>
    <w:rsid w:val="00984D47"/>
    <w:rsid w:val="00986864"/>
    <w:rsid w:val="009871FB"/>
    <w:rsid w:val="0099242E"/>
    <w:rsid w:val="009A3EA5"/>
    <w:rsid w:val="009A6C15"/>
    <w:rsid w:val="009B76A6"/>
    <w:rsid w:val="009E61A7"/>
    <w:rsid w:val="009E7690"/>
    <w:rsid w:val="009F03BD"/>
    <w:rsid w:val="00A10648"/>
    <w:rsid w:val="00A11791"/>
    <w:rsid w:val="00A312F9"/>
    <w:rsid w:val="00A3617F"/>
    <w:rsid w:val="00A51CAE"/>
    <w:rsid w:val="00A649E4"/>
    <w:rsid w:val="00A66525"/>
    <w:rsid w:val="00B03AB2"/>
    <w:rsid w:val="00B4793C"/>
    <w:rsid w:val="00B50651"/>
    <w:rsid w:val="00B5488A"/>
    <w:rsid w:val="00B71DC5"/>
    <w:rsid w:val="00B81A2C"/>
    <w:rsid w:val="00BA095A"/>
    <w:rsid w:val="00BA44AC"/>
    <w:rsid w:val="00BE2237"/>
    <w:rsid w:val="00C05C5D"/>
    <w:rsid w:val="00C300CD"/>
    <w:rsid w:val="00C36C9E"/>
    <w:rsid w:val="00CD7212"/>
    <w:rsid w:val="00D10B3C"/>
    <w:rsid w:val="00D10CB1"/>
    <w:rsid w:val="00DA0700"/>
    <w:rsid w:val="00DC24A2"/>
    <w:rsid w:val="00DD3316"/>
    <w:rsid w:val="00DF25FF"/>
    <w:rsid w:val="00DF2959"/>
    <w:rsid w:val="00E11A6B"/>
    <w:rsid w:val="00E127CC"/>
    <w:rsid w:val="00E13212"/>
    <w:rsid w:val="00E14047"/>
    <w:rsid w:val="00E81B59"/>
    <w:rsid w:val="00E82B83"/>
    <w:rsid w:val="00E8397F"/>
    <w:rsid w:val="00E8616E"/>
    <w:rsid w:val="00E91499"/>
    <w:rsid w:val="00EB5C3B"/>
    <w:rsid w:val="00EC46EF"/>
    <w:rsid w:val="00F15D21"/>
    <w:rsid w:val="00F21B0F"/>
    <w:rsid w:val="00F22EF0"/>
    <w:rsid w:val="00F23124"/>
    <w:rsid w:val="00F24BC0"/>
    <w:rsid w:val="00F9204F"/>
    <w:rsid w:val="00FA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73226A7-0C21-41B8-ACC6-FA8E5435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94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40" w:hanging="720"/>
    </w:pPr>
    <w:rPr>
      <w:rFonts w:ascii="Times New Roman" w:eastAsia="Times New Roman" w:hAnsi="Times New Roman"/>
      <w:b/>
      <w:bCs/>
      <w:sz w:val="24"/>
      <w:szCs w:val="24"/>
    </w:rPr>
  </w:style>
  <w:style w:type="paragraph" w:styleId="TOC2">
    <w:name w:val="toc 2"/>
    <w:basedOn w:val="Normal"/>
    <w:uiPriority w:val="1"/>
    <w:qFormat/>
    <w:pPr>
      <w:spacing w:before="120"/>
      <w:ind w:left="1184" w:hanging="720"/>
    </w:pPr>
    <w:rPr>
      <w:rFonts w:ascii="Times New Roman" w:eastAsia="Times New Roman" w:hAnsi="Times New Roman"/>
      <w:b/>
      <w:bCs/>
      <w:sz w:val="24"/>
      <w:szCs w:val="24"/>
    </w:rPr>
  </w:style>
  <w:style w:type="paragraph" w:styleId="TOC3">
    <w:name w:val="toc 3"/>
    <w:basedOn w:val="Normal"/>
    <w:uiPriority w:val="1"/>
    <w:qFormat/>
    <w:pPr>
      <w:spacing w:before="120"/>
      <w:ind w:left="1415" w:hanging="720"/>
    </w:pPr>
    <w:rPr>
      <w:rFonts w:ascii="Times New Roman" w:eastAsia="Times New Roman" w:hAnsi="Times New Roman"/>
      <w:b/>
      <w:bCs/>
      <w:sz w:val="24"/>
      <w:szCs w:val="24"/>
    </w:rPr>
  </w:style>
  <w:style w:type="paragraph" w:styleId="TOC4">
    <w:name w:val="toc 4"/>
    <w:basedOn w:val="Normal"/>
    <w:uiPriority w:val="1"/>
    <w:qFormat/>
    <w:pPr>
      <w:ind w:left="1660" w:hanging="720"/>
    </w:pPr>
    <w:rPr>
      <w:rFonts w:ascii="Times New Roman" w:eastAsia="Times New Roman" w:hAnsi="Times New Roman"/>
      <w:b/>
      <w:bCs/>
      <w:sz w:val="24"/>
      <w:szCs w:val="24"/>
    </w:rPr>
  </w:style>
  <w:style w:type="paragraph" w:styleId="TOC5">
    <w:name w:val="toc 5"/>
    <w:basedOn w:val="Normal"/>
    <w:uiPriority w:val="1"/>
    <w:qFormat/>
    <w:pPr>
      <w:ind w:left="1184"/>
    </w:pPr>
    <w:rPr>
      <w:rFonts w:ascii="Times New Roman" w:eastAsia="Times New Roman" w:hAnsi="Times New Roman"/>
      <w:b/>
      <w:bCs/>
      <w:sz w:val="24"/>
      <w:szCs w:val="24"/>
    </w:rPr>
  </w:style>
  <w:style w:type="paragraph" w:styleId="BodyText">
    <w:name w:val="Body Text"/>
    <w:basedOn w:val="Normal"/>
    <w:link w:val="BodyTextChar"/>
    <w:uiPriority w:val="1"/>
    <w:qFormat/>
    <w:pPr>
      <w:ind w:left="2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1A6B"/>
    <w:pPr>
      <w:tabs>
        <w:tab w:val="center" w:pos="4680"/>
        <w:tab w:val="right" w:pos="9360"/>
      </w:tabs>
    </w:pPr>
  </w:style>
  <w:style w:type="character" w:customStyle="1" w:styleId="HeaderChar">
    <w:name w:val="Header Char"/>
    <w:basedOn w:val="DefaultParagraphFont"/>
    <w:link w:val="Header"/>
    <w:uiPriority w:val="99"/>
    <w:rsid w:val="00E11A6B"/>
  </w:style>
  <w:style w:type="paragraph" w:styleId="Footer">
    <w:name w:val="footer"/>
    <w:basedOn w:val="Normal"/>
    <w:link w:val="FooterChar"/>
    <w:uiPriority w:val="99"/>
    <w:unhideWhenUsed/>
    <w:rsid w:val="00E11A6B"/>
    <w:pPr>
      <w:tabs>
        <w:tab w:val="center" w:pos="4680"/>
        <w:tab w:val="right" w:pos="9360"/>
      </w:tabs>
    </w:pPr>
  </w:style>
  <w:style w:type="character" w:customStyle="1" w:styleId="FooterChar">
    <w:name w:val="Footer Char"/>
    <w:basedOn w:val="DefaultParagraphFont"/>
    <w:link w:val="Footer"/>
    <w:uiPriority w:val="99"/>
    <w:rsid w:val="00E11A6B"/>
  </w:style>
  <w:style w:type="paragraph" w:styleId="BlockText">
    <w:name w:val="Block Text"/>
    <w:basedOn w:val="Normal"/>
    <w:unhideWhenUsed/>
    <w:qFormat/>
    <w:rsid w:val="002155F5"/>
    <w:pPr>
      <w:widowControl/>
      <w:spacing w:after="240"/>
    </w:pPr>
    <w:rPr>
      <w:rFonts w:ascii="Times New Roman" w:eastAsia="Times New Roman" w:hAnsi="Times New Roman" w:cs="Times New Roman"/>
      <w:iCs/>
      <w:sz w:val="24"/>
      <w:szCs w:val="24"/>
    </w:rPr>
  </w:style>
  <w:style w:type="character" w:customStyle="1" w:styleId="Heading1Char">
    <w:name w:val="Heading 1 Char"/>
    <w:basedOn w:val="DefaultParagraphFont"/>
    <w:link w:val="Heading1"/>
    <w:uiPriority w:val="1"/>
    <w:rsid w:val="0096505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965058"/>
    <w:rPr>
      <w:rFonts w:ascii="Times New Roman" w:eastAsia="Times New Roman" w:hAnsi="Times New Roman"/>
      <w:sz w:val="24"/>
      <w:szCs w:val="24"/>
    </w:rPr>
  </w:style>
  <w:style w:type="character" w:styleId="Hyperlink">
    <w:name w:val="Hyperlink"/>
    <w:basedOn w:val="DefaultParagraphFont"/>
    <w:uiPriority w:val="99"/>
    <w:unhideWhenUsed/>
    <w:rsid w:val="00D10B3C"/>
    <w:rPr>
      <w:color w:val="0563C1"/>
      <w:u w:val="single"/>
    </w:rPr>
  </w:style>
  <w:style w:type="paragraph" w:styleId="BalloonText">
    <w:name w:val="Balloon Text"/>
    <w:basedOn w:val="Normal"/>
    <w:link w:val="BalloonTextChar"/>
    <w:uiPriority w:val="99"/>
    <w:semiHidden/>
    <w:unhideWhenUsed/>
    <w:rsid w:val="00782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AC"/>
    <w:rPr>
      <w:rFonts w:ascii="Segoe UI" w:hAnsi="Segoe UI" w:cs="Segoe UI"/>
      <w:sz w:val="18"/>
      <w:szCs w:val="18"/>
    </w:rPr>
  </w:style>
  <w:style w:type="character" w:styleId="PlaceholderText">
    <w:name w:val="Placeholder Text"/>
    <w:basedOn w:val="DefaultParagraphFont"/>
    <w:uiPriority w:val="99"/>
    <w:semiHidden/>
    <w:rsid w:val="00A649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1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file:///C:/Users/00280732/AppData/Local/Microsoft/Windows/Temporary%20Internet%20Files/Content.Outlook/0GMJAB8H/I10CCIP3@l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file:///C:/Users/d0136/AppData/Local/Microsoft/Windows/Temporary%20Internet%20Files/Content.Outlook/WKZODYX3/I10CCIP3@la.gov"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9D"/>
    <w:rsid w:val="00E3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6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E290E90F5C20499E8D55EDDD47075A" ma:contentTypeVersion="0" ma:contentTypeDescription="Create a new document." ma:contentTypeScope="" ma:versionID="f1f45e3e6d279a6ecb9eefe63a6c6e0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E20510-B83C-4BD8-AA5B-F223F8C4F226}"/>
</file>

<file path=customXml/itemProps2.xml><?xml version="1.0" encoding="utf-8"?>
<ds:datastoreItem xmlns:ds="http://schemas.openxmlformats.org/officeDocument/2006/customXml" ds:itemID="{1C19784F-486F-4D47-8DCD-D631C0278AD1}"/>
</file>

<file path=customXml/itemProps3.xml><?xml version="1.0" encoding="utf-8"?>
<ds:datastoreItem xmlns:ds="http://schemas.openxmlformats.org/officeDocument/2006/customXml" ds:itemID="{FDFDE61F-6112-4F08-82F5-515DE1376598}"/>
</file>

<file path=customXml/itemProps4.xml><?xml version="1.0" encoding="utf-8"?>
<ds:datastoreItem xmlns:ds="http://schemas.openxmlformats.org/officeDocument/2006/customXml" ds:itemID="{7E248DA0-7C7A-4A5C-9680-74CF94514F5D}"/>
</file>

<file path=docProps/app.xml><?xml version="1.0" encoding="utf-8"?>
<Properties xmlns="http://schemas.openxmlformats.org/officeDocument/2006/extended-properties" xmlns:vt="http://schemas.openxmlformats.org/officeDocument/2006/docPropsVTypes">
  <Template>Normal.dotm</Template>
  <TotalTime>1</TotalTime>
  <Pages>7</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Thurman</dc:creator>
  <cp:lastModifiedBy>Christine Thurman</cp:lastModifiedBy>
  <cp:revision>2</cp:revision>
  <cp:lastPrinted>2017-01-27T14:38:00Z</cp:lastPrinted>
  <dcterms:created xsi:type="dcterms:W3CDTF">2017-01-30T16:51:00Z</dcterms:created>
  <dcterms:modified xsi:type="dcterms:W3CDTF">2017-01-30T16:51:00Z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2012-07-17T00:00:00Z</vt:filetime>
  </property>
  <property fmtid="{D5CDD505-2E9C-101B-9397-08002B2CF9AE}" pid="3" name="LastSaved">
    <vt:filetime>2017-01-12T00:00:00Z</vt:filetime>
  </property>
  <property fmtid="{D5CDD505-2E9C-101B-9397-08002B2CF9AE}" pid="4" name="ContentTypeId">
    <vt:lpwstr>0x01010079E290E90F5C20499E8D55EDDD47075A</vt:lpwstr>
  </property>
</Properties>
</file>